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FB9" w:rsidRDefault="00F56FB9" w:rsidP="00F56FB9">
      <w:pPr>
        <w:spacing w:before="100" w:beforeAutospacing="1" w:after="100" w:afterAutospacing="1"/>
        <w:outlineLvl w:val="0"/>
        <w:rPr>
          <w:rFonts w:eastAsia="Times New Roman" w:cs="Times New Roman"/>
          <w:b/>
          <w:bCs/>
          <w:color w:val="000000"/>
          <w:kern w:val="36"/>
          <w:sz w:val="48"/>
          <w:szCs w:val="48"/>
          <w:lang/>
        </w:rPr>
      </w:pPr>
      <w:r>
        <w:rPr>
          <w:rFonts w:eastAsia="Times New Roman" w:cs="Times New Roman"/>
          <w:b/>
          <w:bCs/>
          <w:color w:val="000000"/>
          <w:kern w:val="36"/>
          <w:sz w:val="48"/>
          <w:szCs w:val="48"/>
          <w:lang/>
        </w:rPr>
        <w:t>St. Helena Star</w:t>
      </w:r>
    </w:p>
    <w:p w:rsidR="00F56FB9" w:rsidRPr="00F56FB9" w:rsidRDefault="00F56FB9" w:rsidP="00F56FB9">
      <w:pPr>
        <w:spacing w:before="100" w:beforeAutospacing="1" w:after="100" w:afterAutospacing="1"/>
        <w:outlineLvl w:val="0"/>
        <w:rPr>
          <w:rFonts w:eastAsia="Times New Roman" w:cs="Times New Roman"/>
          <w:b/>
          <w:bCs/>
          <w:color w:val="000000"/>
          <w:kern w:val="36"/>
          <w:sz w:val="48"/>
          <w:szCs w:val="48"/>
          <w:lang/>
        </w:rPr>
      </w:pPr>
      <w:r w:rsidRPr="00F56FB9">
        <w:rPr>
          <w:rFonts w:eastAsia="Times New Roman" w:cs="Times New Roman"/>
          <w:b/>
          <w:bCs/>
          <w:color w:val="000000"/>
          <w:kern w:val="36"/>
          <w:sz w:val="48"/>
          <w:szCs w:val="48"/>
          <w:lang/>
        </w:rPr>
        <w:t>Editorial: Council should follow law</w:t>
      </w:r>
    </w:p>
    <w:p w:rsidR="00F56FB9" w:rsidRPr="00F56FB9" w:rsidRDefault="00F56FB9" w:rsidP="00F56FB9">
      <w:pPr>
        <w:spacing w:after="0"/>
        <w:rPr>
          <w:rFonts w:eastAsia="Times New Roman" w:cs="Times New Roman"/>
          <w:color w:val="000000"/>
          <w:szCs w:val="24"/>
          <w:lang/>
        </w:rPr>
      </w:pPr>
      <w:hyperlink r:id="rId5" w:history="1">
        <w:r w:rsidRPr="00F56FB9">
          <w:rPr>
            <w:rFonts w:eastAsia="Times New Roman" w:cs="Times New Roman"/>
            <w:color w:val="0000FF"/>
            <w:szCs w:val="24"/>
            <w:u w:val="single"/>
            <w:lang/>
          </w:rPr>
          <w:t>Editorial: Council should follow law</w:t>
        </w:r>
      </w:hyperlink>
      <w:r w:rsidRPr="00F56FB9">
        <w:rPr>
          <w:rFonts w:eastAsia="Times New Roman" w:cs="Times New Roman"/>
          <w:color w:val="000000"/>
          <w:szCs w:val="24"/>
          <w:lang/>
        </w:rPr>
        <w:t xml:space="preserve"> </w:t>
      </w:r>
    </w:p>
    <w:p w:rsidR="00F56FB9" w:rsidRPr="00F56FB9" w:rsidRDefault="00F56FB9" w:rsidP="00F56FB9">
      <w:pPr>
        <w:spacing w:before="100" w:beforeAutospacing="1" w:after="100" w:afterAutospacing="1"/>
        <w:rPr>
          <w:rFonts w:eastAsia="Times New Roman" w:cs="Times New Roman"/>
          <w:color w:val="000000"/>
          <w:szCs w:val="24"/>
          <w:lang/>
        </w:rPr>
      </w:pPr>
      <w:r w:rsidRPr="00F56FB9">
        <w:rPr>
          <w:rFonts w:eastAsia="Times New Roman" w:cs="Times New Roman"/>
          <w:color w:val="000000"/>
          <w:szCs w:val="24"/>
          <w:lang/>
        </w:rPr>
        <w:t xml:space="preserve">Posted: Thursday, August 11, 2011 12:00 am | </w:t>
      </w:r>
    </w:p>
    <w:p w:rsidR="00F56FB9" w:rsidRPr="00F56FB9" w:rsidRDefault="00F56FB9" w:rsidP="00F56FB9">
      <w:pPr>
        <w:spacing w:before="100" w:beforeAutospacing="1" w:after="100" w:afterAutospacing="1"/>
        <w:rPr>
          <w:rFonts w:eastAsia="Times New Roman" w:cs="Times New Roman"/>
          <w:color w:val="000000"/>
          <w:szCs w:val="24"/>
          <w:lang/>
        </w:rPr>
      </w:pPr>
      <w:r w:rsidRPr="00F56FB9">
        <w:rPr>
          <w:rFonts w:eastAsia="Times New Roman" w:cs="Times New Roman"/>
          <w:color w:val="000000"/>
          <w:szCs w:val="24"/>
          <w:lang/>
        </w:rPr>
        <w:t>Our representative form of government depends upon the public’s ability to judge the performance of its representatives. If that performance takes place behind closed doors, the public can’t fairly decide whether to re-elect or vote for someone new.</w:t>
      </w:r>
    </w:p>
    <w:p w:rsidR="00F56FB9" w:rsidRPr="00F56FB9" w:rsidRDefault="00F56FB9" w:rsidP="00F56FB9">
      <w:pPr>
        <w:spacing w:before="100" w:beforeAutospacing="1" w:after="100" w:afterAutospacing="1"/>
        <w:rPr>
          <w:rFonts w:eastAsia="Times New Roman" w:cs="Times New Roman"/>
          <w:color w:val="000000"/>
          <w:szCs w:val="24"/>
          <w:lang/>
        </w:rPr>
      </w:pPr>
      <w:r w:rsidRPr="00F56FB9">
        <w:rPr>
          <w:rFonts w:eastAsia="Times New Roman" w:cs="Times New Roman"/>
          <w:color w:val="000000"/>
          <w:szCs w:val="24"/>
          <w:lang/>
        </w:rPr>
        <w:t>That’s why the California Legislature enacted the Ralph M. Brown Act, the state’s open-meeting law.</w:t>
      </w:r>
    </w:p>
    <w:p w:rsidR="00F56FB9" w:rsidRPr="00F56FB9" w:rsidRDefault="00F56FB9" w:rsidP="00F56FB9">
      <w:pPr>
        <w:spacing w:before="100" w:beforeAutospacing="1" w:after="100" w:afterAutospacing="1"/>
        <w:rPr>
          <w:rFonts w:eastAsia="Times New Roman" w:cs="Times New Roman"/>
          <w:color w:val="000000"/>
          <w:szCs w:val="24"/>
          <w:lang/>
        </w:rPr>
      </w:pPr>
      <w:r w:rsidRPr="00F56FB9">
        <w:rPr>
          <w:rFonts w:eastAsia="Times New Roman" w:cs="Times New Roman"/>
          <w:color w:val="000000"/>
          <w:szCs w:val="24"/>
          <w:lang/>
        </w:rPr>
        <w:t xml:space="preserve">“The intent of the Brown Act is for public agencies to conduct their business publicly, not in the shadows where they are not accountable for their actions,” Napa County District Attorney Gary </w:t>
      </w:r>
      <w:proofErr w:type="spellStart"/>
      <w:r w:rsidRPr="00F56FB9">
        <w:rPr>
          <w:rFonts w:eastAsia="Times New Roman" w:cs="Times New Roman"/>
          <w:color w:val="000000"/>
          <w:szCs w:val="24"/>
          <w:lang/>
        </w:rPr>
        <w:t>Lieberstein</w:t>
      </w:r>
      <w:proofErr w:type="spellEnd"/>
      <w:r w:rsidRPr="00F56FB9">
        <w:rPr>
          <w:rFonts w:eastAsia="Times New Roman" w:cs="Times New Roman"/>
          <w:color w:val="000000"/>
          <w:szCs w:val="24"/>
          <w:lang/>
        </w:rPr>
        <w:t xml:space="preserve"> told the Star’s editorial board Monday.</w:t>
      </w:r>
    </w:p>
    <w:p w:rsidR="00F56FB9" w:rsidRPr="00F56FB9" w:rsidRDefault="00F56FB9" w:rsidP="00F56FB9">
      <w:pPr>
        <w:spacing w:before="100" w:beforeAutospacing="1" w:after="100" w:afterAutospacing="1"/>
        <w:rPr>
          <w:rFonts w:eastAsia="Times New Roman" w:cs="Times New Roman"/>
          <w:color w:val="000000"/>
          <w:szCs w:val="24"/>
          <w:lang/>
        </w:rPr>
      </w:pPr>
      <w:r w:rsidRPr="00F56FB9">
        <w:rPr>
          <w:rFonts w:eastAsia="Times New Roman" w:cs="Times New Roman"/>
          <w:color w:val="000000"/>
          <w:szCs w:val="24"/>
          <w:lang/>
        </w:rPr>
        <w:t xml:space="preserve">He was accompanied by Chief Deputy DA Mike </w:t>
      </w:r>
      <w:proofErr w:type="spellStart"/>
      <w:r w:rsidRPr="00F56FB9">
        <w:rPr>
          <w:rFonts w:eastAsia="Times New Roman" w:cs="Times New Roman"/>
          <w:color w:val="000000"/>
          <w:szCs w:val="24"/>
          <w:lang/>
        </w:rPr>
        <w:t>O’Reilley</w:t>
      </w:r>
      <w:proofErr w:type="spellEnd"/>
      <w:r w:rsidRPr="00F56FB9">
        <w:rPr>
          <w:rFonts w:eastAsia="Times New Roman" w:cs="Times New Roman"/>
          <w:color w:val="000000"/>
          <w:szCs w:val="24"/>
          <w:lang/>
        </w:rPr>
        <w:t xml:space="preserve">, a Brown Act expert whose recent examination of the St. Helena City Council determined that the city violated the Brown Act five times — three times on March 30, in the process of firing City Manager Mary </w:t>
      </w:r>
      <w:proofErr w:type="spellStart"/>
      <w:r w:rsidRPr="00F56FB9">
        <w:rPr>
          <w:rFonts w:eastAsia="Times New Roman" w:cs="Times New Roman"/>
          <w:color w:val="000000"/>
          <w:szCs w:val="24"/>
          <w:lang/>
        </w:rPr>
        <w:t>Neilan</w:t>
      </w:r>
      <w:proofErr w:type="spellEnd"/>
      <w:r w:rsidRPr="00F56FB9">
        <w:rPr>
          <w:rFonts w:eastAsia="Times New Roman" w:cs="Times New Roman"/>
          <w:color w:val="000000"/>
          <w:szCs w:val="24"/>
          <w:lang/>
        </w:rPr>
        <w:t>; once on April 5; and again during a series of email exchanges between council members.</w:t>
      </w:r>
    </w:p>
    <w:p w:rsidR="00F56FB9" w:rsidRPr="00F56FB9" w:rsidRDefault="00F56FB9" w:rsidP="00F56FB9">
      <w:pPr>
        <w:spacing w:before="100" w:beforeAutospacing="1" w:after="100" w:afterAutospacing="1"/>
        <w:rPr>
          <w:rFonts w:eastAsia="Times New Roman" w:cs="Times New Roman"/>
          <w:color w:val="000000"/>
          <w:szCs w:val="24"/>
          <w:lang/>
        </w:rPr>
      </w:pPr>
      <w:r w:rsidRPr="00F56FB9">
        <w:rPr>
          <w:rFonts w:eastAsia="Times New Roman" w:cs="Times New Roman"/>
          <w:color w:val="000000"/>
          <w:szCs w:val="24"/>
          <w:lang/>
        </w:rPr>
        <w:t xml:space="preserve">“These violations apparently were undertaken as a result of incorrect legal advice provided to the council,” </w:t>
      </w:r>
      <w:proofErr w:type="spellStart"/>
      <w:r w:rsidRPr="00F56FB9">
        <w:rPr>
          <w:rFonts w:eastAsia="Times New Roman" w:cs="Times New Roman"/>
          <w:color w:val="000000"/>
          <w:szCs w:val="24"/>
          <w:lang/>
        </w:rPr>
        <w:t>Lieberstein</w:t>
      </w:r>
      <w:proofErr w:type="spellEnd"/>
      <w:r w:rsidRPr="00F56FB9">
        <w:rPr>
          <w:rFonts w:eastAsia="Times New Roman" w:cs="Times New Roman"/>
          <w:color w:val="000000"/>
          <w:szCs w:val="24"/>
          <w:lang/>
        </w:rPr>
        <w:t xml:space="preserve"> wrote to the council on July 5. “However, incorrect legal advice does not justify or excuse violations of the law.”</w:t>
      </w:r>
    </w:p>
    <w:p w:rsidR="00F56FB9" w:rsidRPr="00F56FB9" w:rsidRDefault="00F56FB9" w:rsidP="00F56FB9">
      <w:pPr>
        <w:spacing w:before="100" w:beforeAutospacing="1" w:after="100" w:afterAutospacing="1"/>
        <w:rPr>
          <w:rFonts w:eastAsia="Times New Roman" w:cs="Times New Roman"/>
          <w:color w:val="000000"/>
          <w:szCs w:val="24"/>
          <w:lang/>
        </w:rPr>
      </w:pPr>
      <w:r w:rsidRPr="00F56FB9">
        <w:rPr>
          <w:rFonts w:eastAsia="Times New Roman" w:cs="Times New Roman"/>
          <w:color w:val="000000"/>
          <w:szCs w:val="24"/>
          <w:lang/>
        </w:rPr>
        <w:t>Because it was not clear that the council intended to violate the law, the DA said he would not prosecute criminally. However, he said any future violation would likely be treated as an intentional violation of law, subject to criminal prosecution.</w:t>
      </w:r>
    </w:p>
    <w:p w:rsidR="00F56FB9" w:rsidRPr="00F56FB9" w:rsidRDefault="00F56FB9" w:rsidP="00F56FB9">
      <w:pPr>
        <w:spacing w:before="100" w:beforeAutospacing="1" w:after="100" w:afterAutospacing="1"/>
        <w:rPr>
          <w:rFonts w:eastAsia="Times New Roman" w:cs="Times New Roman"/>
          <w:color w:val="000000"/>
          <w:szCs w:val="24"/>
          <w:lang/>
        </w:rPr>
      </w:pPr>
      <w:r w:rsidRPr="00F56FB9">
        <w:rPr>
          <w:rFonts w:eastAsia="Times New Roman" w:cs="Times New Roman"/>
          <w:color w:val="000000"/>
          <w:szCs w:val="24"/>
          <w:lang/>
        </w:rPr>
        <w:t xml:space="preserve">The DA’s office is awaiting a formal City Council response, which could materialize at its Aug. 23 meeting. To date, the only city response to the DA has come from City Attorney John </w:t>
      </w:r>
      <w:proofErr w:type="spellStart"/>
      <w:r w:rsidRPr="00F56FB9">
        <w:rPr>
          <w:rFonts w:eastAsia="Times New Roman" w:cs="Times New Roman"/>
          <w:color w:val="000000"/>
          <w:szCs w:val="24"/>
          <w:lang/>
        </w:rPr>
        <w:t>Truxaw</w:t>
      </w:r>
      <w:proofErr w:type="spellEnd"/>
      <w:r w:rsidRPr="00F56FB9">
        <w:rPr>
          <w:rFonts w:eastAsia="Times New Roman" w:cs="Times New Roman"/>
          <w:color w:val="000000"/>
          <w:szCs w:val="24"/>
          <w:lang/>
        </w:rPr>
        <w:t>, who told the Star he disagreed with the DA’s findings.</w:t>
      </w:r>
    </w:p>
    <w:p w:rsidR="00F56FB9" w:rsidRPr="00F56FB9" w:rsidRDefault="00F56FB9" w:rsidP="00F56FB9">
      <w:pPr>
        <w:spacing w:before="100" w:beforeAutospacing="1" w:after="100" w:afterAutospacing="1"/>
        <w:rPr>
          <w:rFonts w:eastAsia="Times New Roman" w:cs="Times New Roman"/>
          <w:color w:val="000000"/>
          <w:szCs w:val="24"/>
          <w:lang/>
        </w:rPr>
      </w:pPr>
      <w:r w:rsidRPr="00F56FB9">
        <w:rPr>
          <w:rFonts w:eastAsia="Times New Roman" w:cs="Times New Roman"/>
          <w:color w:val="000000"/>
          <w:szCs w:val="24"/>
          <w:lang/>
        </w:rPr>
        <w:t xml:space="preserve">On July 12, the city responded to a separate legal challenge from Californians Aware, a nonprofit watchdog agency that is threatening to sue the city over its Brown Act violations, by “rescinding” actions taken on March 30 and ratifying </w:t>
      </w:r>
      <w:proofErr w:type="spellStart"/>
      <w:r w:rsidRPr="00F56FB9">
        <w:rPr>
          <w:rFonts w:eastAsia="Times New Roman" w:cs="Times New Roman"/>
          <w:color w:val="000000"/>
          <w:szCs w:val="24"/>
          <w:lang/>
        </w:rPr>
        <w:t>Nielan’s</w:t>
      </w:r>
      <w:proofErr w:type="spellEnd"/>
      <w:r w:rsidRPr="00F56FB9">
        <w:rPr>
          <w:rFonts w:eastAsia="Times New Roman" w:cs="Times New Roman"/>
          <w:color w:val="000000"/>
          <w:szCs w:val="24"/>
          <w:lang/>
        </w:rPr>
        <w:t xml:space="preserve"> separation agreement. That July 12 meeting, however, may have violated the Brown Act a sixth time because the city failed to properly notify the public and allow for public comment, according to </w:t>
      </w:r>
      <w:proofErr w:type="spellStart"/>
      <w:r w:rsidRPr="00F56FB9">
        <w:rPr>
          <w:rFonts w:eastAsia="Times New Roman" w:cs="Times New Roman"/>
          <w:color w:val="000000"/>
          <w:szCs w:val="24"/>
          <w:lang/>
        </w:rPr>
        <w:t>CalAware</w:t>
      </w:r>
      <w:proofErr w:type="spellEnd"/>
      <w:r w:rsidRPr="00F56FB9">
        <w:rPr>
          <w:rFonts w:eastAsia="Times New Roman" w:cs="Times New Roman"/>
          <w:color w:val="000000"/>
          <w:szCs w:val="24"/>
          <w:lang/>
        </w:rPr>
        <w:t xml:space="preserve"> lawyers (see front-page story).</w:t>
      </w:r>
    </w:p>
    <w:p w:rsidR="00F56FB9" w:rsidRPr="00F56FB9" w:rsidRDefault="00F56FB9" w:rsidP="00F56FB9">
      <w:pPr>
        <w:spacing w:before="100" w:beforeAutospacing="1" w:after="100" w:afterAutospacing="1"/>
        <w:rPr>
          <w:rFonts w:eastAsia="Times New Roman" w:cs="Times New Roman"/>
          <w:color w:val="000000"/>
          <w:szCs w:val="24"/>
          <w:lang/>
        </w:rPr>
      </w:pPr>
      <w:proofErr w:type="spellStart"/>
      <w:r w:rsidRPr="00F56FB9">
        <w:rPr>
          <w:rFonts w:eastAsia="Times New Roman" w:cs="Times New Roman"/>
          <w:color w:val="000000"/>
          <w:szCs w:val="24"/>
          <w:lang/>
        </w:rPr>
        <w:lastRenderedPageBreak/>
        <w:t>Lieberstein</w:t>
      </w:r>
      <w:proofErr w:type="spellEnd"/>
      <w:r w:rsidRPr="00F56FB9">
        <w:rPr>
          <w:rFonts w:eastAsia="Times New Roman" w:cs="Times New Roman"/>
          <w:color w:val="000000"/>
          <w:szCs w:val="24"/>
          <w:lang/>
        </w:rPr>
        <w:t xml:space="preserve"> and </w:t>
      </w:r>
      <w:proofErr w:type="spellStart"/>
      <w:r w:rsidRPr="00F56FB9">
        <w:rPr>
          <w:rFonts w:eastAsia="Times New Roman" w:cs="Times New Roman"/>
          <w:color w:val="000000"/>
          <w:szCs w:val="24"/>
          <w:lang/>
        </w:rPr>
        <w:t>O’Reilley</w:t>
      </w:r>
      <w:proofErr w:type="spellEnd"/>
      <w:r w:rsidRPr="00F56FB9">
        <w:rPr>
          <w:rFonts w:eastAsia="Times New Roman" w:cs="Times New Roman"/>
          <w:color w:val="000000"/>
          <w:szCs w:val="24"/>
          <w:lang/>
        </w:rPr>
        <w:t xml:space="preserve"> say that until they receive a response from the city, it would be premature to discuss exactly how they might proceed. However, they offered a few tips for the city.</w:t>
      </w:r>
    </w:p>
    <w:p w:rsidR="00F56FB9" w:rsidRPr="00F56FB9" w:rsidRDefault="00F56FB9" w:rsidP="00F56FB9">
      <w:pPr>
        <w:spacing w:before="100" w:beforeAutospacing="1" w:after="100" w:afterAutospacing="1"/>
        <w:rPr>
          <w:rFonts w:eastAsia="Times New Roman" w:cs="Times New Roman"/>
          <w:color w:val="000000"/>
          <w:szCs w:val="24"/>
          <w:lang/>
        </w:rPr>
      </w:pPr>
      <w:r w:rsidRPr="00F56FB9">
        <w:rPr>
          <w:rFonts w:eastAsia="Times New Roman" w:cs="Times New Roman"/>
          <w:color w:val="000000"/>
          <w:szCs w:val="24"/>
          <w:lang/>
        </w:rPr>
        <w:t xml:space="preserve">“If their attorney writes to tell us that everything is just fine, we’re going to have further issues,” </w:t>
      </w:r>
      <w:proofErr w:type="spellStart"/>
      <w:r w:rsidRPr="00F56FB9">
        <w:rPr>
          <w:rFonts w:eastAsia="Times New Roman" w:cs="Times New Roman"/>
          <w:color w:val="000000"/>
          <w:szCs w:val="24"/>
          <w:lang/>
        </w:rPr>
        <w:t>Lieberstein</w:t>
      </w:r>
      <w:proofErr w:type="spellEnd"/>
      <w:r w:rsidRPr="00F56FB9">
        <w:rPr>
          <w:rFonts w:eastAsia="Times New Roman" w:cs="Times New Roman"/>
          <w:color w:val="000000"/>
          <w:szCs w:val="24"/>
          <w:lang/>
        </w:rPr>
        <w:t xml:space="preserve"> said. “If they say the Brown Act does not apply to them, we’re going to have to be heard in this again.</w:t>
      </w:r>
    </w:p>
    <w:p w:rsidR="00F56FB9" w:rsidRPr="00F56FB9" w:rsidRDefault="00F56FB9" w:rsidP="00F56FB9">
      <w:pPr>
        <w:spacing w:before="100" w:beforeAutospacing="1" w:after="100" w:afterAutospacing="1"/>
        <w:rPr>
          <w:rFonts w:eastAsia="Times New Roman" w:cs="Times New Roman"/>
          <w:color w:val="000000"/>
          <w:szCs w:val="24"/>
          <w:lang/>
        </w:rPr>
      </w:pPr>
      <w:r w:rsidRPr="00F56FB9">
        <w:rPr>
          <w:rFonts w:eastAsia="Times New Roman" w:cs="Times New Roman"/>
          <w:color w:val="000000"/>
          <w:szCs w:val="24"/>
          <w:lang/>
        </w:rPr>
        <w:t>“One would hope they would take this seriously,” the DA said. “Maybe they should defer to being more public.”</w:t>
      </w:r>
    </w:p>
    <w:p w:rsidR="00F56FB9" w:rsidRPr="00F56FB9" w:rsidRDefault="00F56FB9" w:rsidP="00F56FB9">
      <w:pPr>
        <w:spacing w:before="100" w:beforeAutospacing="1" w:after="100" w:afterAutospacing="1"/>
        <w:rPr>
          <w:rFonts w:eastAsia="Times New Roman" w:cs="Times New Roman"/>
          <w:color w:val="000000"/>
          <w:szCs w:val="24"/>
          <w:lang/>
        </w:rPr>
      </w:pPr>
      <w:r w:rsidRPr="00F56FB9">
        <w:rPr>
          <w:rFonts w:eastAsia="Times New Roman" w:cs="Times New Roman"/>
          <w:color w:val="000000"/>
          <w:szCs w:val="24"/>
          <w:lang/>
        </w:rPr>
        <w:t xml:space="preserve">For example, when the council met in executive session on March 30 to discuss </w:t>
      </w:r>
      <w:proofErr w:type="spellStart"/>
      <w:r w:rsidRPr="00F56FB9">
        <w:rPr>
          <w:rFonts w:eastAsia="Times New Roman" w:cs="Times New Roman"/>
          <w:color w:val="000000"/>
          <w:szCs w:val="24"/>
          <w:lang/>
        </w:rPr>
        <w:t>Nielan’s</w:t>
      </w:r>
      <w:proofErr w:type="spellEnd"/>
      <w:r w:rsidRPr="00F56FB9">
        <w:rPr>
          <w:rFonts w:eastAsia="Times New Roman" w:cs="Times New Roman"/>
          <w:color w:val="000000"/>
          <w:szCs w:val="24"/>
          <w:lang/>
        </w:rPr>
        <w:t xml:space="preserve"> job performance, the council should have “called a time-out” as soon as it became apparent they were talking about firing </w:t>
      </w:r>
      <w:proofErr w:type="spellStart"/>
      <w:r w:rsidRPr="00F56FB9">
        <w:rPr>
          <w:rFonts w:eastAsia="Times New Roman" w:cs="Times New Roman"/>
          <w:color w:val="000000"/>
          <w:szCs w:val="24"/>
          <w:lang/>
        </w:rPr>
        <w:t>Neilan</w:t>
      </w:r>
      <w:proofErr w:type="spellEnd"/>
      <w:r w:rsidRPr="00F56FB9">
        <w:rPr>
          <w:rFonts w:eastAsia="Times New Roman" w:cs="Times New Roman"/>
          <w:color w:val="000000"/>
          <w:szCs w:val="24"/>
          <w:lang/>
        </w:rPr>
        <w:t xml:space="preserve"> — a topic not listed on the meeting agenda in accordance with the Brown Act.</w:t>
      </w:r>
    </w:p>
    <w:p w:rsidR="00F56FB9" w:rsidRPr="00F56FB9" w:rsidRDefault="00F56FB9" w:rsidP="00F56FB9">
      <w:pPr>
        <w:spacing w:before="100" w:beforeAutospacing="1" w:after="100" w:afterAutospacing="1"/>
        <w:rPr>
          <w:rFonts w:eastAsia="Times New Roman" w:cs="Times New Roman"/>
          <w:color w:val="000000"/>
          <w:szCs w:val="24"/>
          <w:lang/>
        </w:rPr>
      </w:pPr>
      <w:r w:rsidRPr="00F56FB9">
        <w:rPr>
          <w:rFonts w:eastAsia="Times New Roman" w:cs="Times New Roman"/>
          <w:color w:val="000000"/>
          <w:szCs w:val="24"/>
          <w:lang/>
        </w:rPr>
        <w:t xml:space="preserve">“I’ll consider their side of the story,” </w:t>
      </w:r>
      <w:proofErr w:type="spellStart"/>
      <w:r w:rsidRPr="00F56FB9">
        <w:rPr>
          <w:rFonts w:eastAsia="Times New Roman" w:cs="Times New Roman"/>
          <w:color w:val="000000"/>
          <w:szCs w:val="24"/>
          <w:lang/>
        </w:rPr>
        <w:t>Lieberstein</w:t>
      </w:r>
      <w:proofErr w:type="spellEnd"/>
      <w:r w:rsidRPr="00F56FB9">
        <w:rPr>
          <w:rFonts w:eastAsia="Times New Roman" w:cs="Times New Roman"/>
          <w:color w:val="000000"/>
          <w:szCs w:val="24"/>
          <w:lang/>
        </w:rPr>
        <w:t xml:space="preserve"> said, “but how can you move a council meeting with an hour’s notice (on April 5) and call it a clerical error? Maybe that was a time to postpone the meeting to give proper public notice. One could make the inference that they didn’t want the public to show up.”</w:t>
      </w:r>
    </w:p>
    <w:p w:rsidR="00F56FB9" w:rsidRPr="00F56FB9" w:rsidRDefault="00F56FB9" w:rsidP="00F56FB9">
      <w:pPr>
        <w:spacing w:before="100" w:beforeAutospacing="1" w:after="100" w:afterAutospacing="1"/>
        <w:rPr>
          <w:rFonts w:eastAsia="Times New Roman" w:cs="Times New Roman"/>
          <w:color w:val="000000"/>
          <w:szCs w:val="24"/>
          <w:lang/>
        </w:rPr>
      </w:pPr>
      <w:r w:rsidRPr="00F56FB9">
        <w:rPr>
          <w:rFonts w:eastAsia="Times New Roman" w:cs="Times New Roman"/>
          <w:color w:val="000000"/>
          <w:szCs w:val="24"/>
          <w:lang/>
        </w:rPr>
        <w:t xml:space="preserve">Furthermore, when the council voted 4-1 behind closed doors on March 30, it was required by the Brown Act to immediately reconvene in public to disclose the action and the roll call vote. This provision of law was not followed, </w:t>
      </w:r>
      <w:proofErr w:type="spellStart"/>
      <w:r w:rsidRPr="00F56FB9">
        <w:rPr>
          <w:rFonts w:eastAsia="Times New Roman" w:cs="Times New Roman"/>
          <w:color w:val="000000"/>
          <w:szCs w:val="24"/>
          <w:lang/>
        </w:rPr>
        <w:t>O’Reilley</w:t>
      </w:r>
      <w:proofErr w:type="spellEnd"/>
      <w:r w:rsidRPr="00F56FB9">
        <w:rPr>
          <w:rFonts w:eastAsia="Times New Roman" w:cs="Times New Roman"/>
          <w:color w:val="000000"/>
          <w:szCs w:val="24"/>
          <w:lang/>
        </w:rPr>
        <w:t xml:space="preserve"> told the editorial board. </w:t>
      </w:r>
    </w:p>
    <w:p w:rsidR="00F56FB9" w:rsidRPr="00F56FB9" w:rsidRDefault="00F56FB9" w:rsidP="00F56FB9">
      <w:pPr>
        <w:spacing w:before="100" w:beforeAutospacing="1" w:after="100" w:afterAutospacing="1"/>
        <w:rPr>
          <w:rFonts w:eastAsia="Times New Roman" w:cs="Times New Roman"/>
          <w:color w:val="000000"/>
          <w:szCs w:val="24"/>
          <w:lang/>
        </w:rPr>
      </w:pPr>
      <w:r w:rsidRPr="00F56FB9">
        <w:rPr>
          <w:rFonts w:eastAsia="Times New Roman" w:cs="Times New Roman"/>
          <w:color w:val="000000"/>
          <w:szCs w:val="24"/>
          <w:lang/>
        </w:rPr>
        <w:t>The council still has not disclosed details of the 4-1 vote in accordance with the Brown Act.</w:t>
      </w:r>
    </w:p>
    <w:p w:rsidR="00F56FB9" w:rsidRPr="00F56FB9" w:rsidRDefault="00F56FB9" w:rsidP="00F56FB9">
      <w:pPr>
        <w:spacing w:before="100" w:beforeAutospacing="1" w:after="100" w:afterAutospacing="1"/>
        <w:rPr>
          <w:rFonts w:eastAsia="Times New Roman" w:cs="Times New Roman"/>
          <w:color w:val="000000"/>
          <w:szCs w:val="24"/>
          <w:lang/>
        </w:rPr>
      </w:pPr>
      <w:r w:rsidRPr="00F56FB9">
        <w:rPr>
          <w:rFonts w:eastAsia="Times New Roman" w:cs="Times New Roman"/>
          <w:color w:val="000000"/>
          <w:szCs w:val="24"/>
          <w:lang/>
        </w:rPr>
        <w:t>Protecting the public’s right to know what legislative bodies do behind closed doors — and when and where they are conducting public business — is the very purpose of the Brown Act. </w:t>
      </w:r>
    </w:p>
    <w:p w:rsidR="00F56FB9" w:rsidRPr="00F56FB9" w:rsidRDefault="00F56FB9" w:rsidP="00F56FB9">
      <w:pPr>
        <w:spacing w:before="100" w:beforeAutospacing="1" w:after="100" w:afterAutospacing="1"/>
        <w:rPr>
          <w:rFonts w:eastAsia="Times New Roman" w:cs="Times New Roman"/>
          <w:color w:val="000000"/>
          <w:szCs w:val="24"/>
          <w:lang/>
        </w:rPr>
      </w:pPr>
      <w:r w:rsidRPr="00F56FB9">
        <w:rPr>
          <w:rFonts w:eastAsia="Times New Roman" w:cs="Times New Roman"/>
          <w:color w:val="000000"/>
          <w:szCs w:val="24"/>
          <w:lang/>
        </w:rPr>
        <w:t>The good news is that the City Council can still correct its violations.</w:t>
      </w:r>
    </w:p>
    <w:p w:rsidR="00F56FB9" w:rsidRPr="00F56FB9" w:rsidRDefault="00F56FB9" w:rsidP="00F56FB9">
      <w:pPr>
        <w:spacing w:before="100" w:beforeAutospacing="1" w:after="100" w:afterAutospacing="1"/>
        <w:rPr>
          <w:rFonts w:eastAsia="Times New Roman" w:cs="Times New Roman"/>
          <w:color w:val="000000"/>
          <w:szCs w:val="24"/>
          <w:lang/>
        </w:rPr>
      </w:pPr>
      <w:r w:rsidRPr="00F56FB9">
        <w:rPr>
          <w:rFonts w:eastAsia="Times New Roman" w:cs="Times New Roman"/>
          <w:color w:val="000000"/>
          <w:szCs w:val="24"/>
          <w:lang/>
        </w:rPr>
        <w:t xml:space="preserve">The last time </w:t>
      </w:r>
      <w:proofErr w:type="spellStart"/>
      <w:r w:rsidRPr="00F56FB9">
        <w:rPr>
          <w:rFonts w:eastAsia="Times New Roman" w:cs="Times New Roman"/>
          <w:color w:val="000000"/>
          <w:szCs w:val="24"/>
          <w:lang/>
        </w:rPr>
        <w:t>Lieberstein</w:t>
      </w:r>
      <w:proofErr w:type="spellEnd"/>
      <w:r w:rsidRPr="00F56FB9">
        <w:rPr>
          <w:rFonts w:eastAsia="Times New Roman" w:cs="Times New Roman"/>
          <w:color w:val="000000"/>
          <w:szCs w:val="24"/>
          <w:lang/>
        </w:rPr>
        <w:t xml:space="preserve"> had to look into St. Helena City Council violations of the Brown Act, in 2008, a new council meeting was called, with a new agenda and new opportunities for the public to participate. </w:t>
      </w:r>
      <w:proofErr w:type="spellStart"/>
      <w:r w:rsidRPr="00F56FB9">
        <w:rPr>
          <w:rFonts w:eastAsia="Times New Roman" w:cs="Times New Roman"/>
          <w:color w:val="000000"/>
          <w:szCs w:val="24"/>
          <w:lang/>
        </w:rPr>
        <w:t>Lieberstein</w:t>
      </w:r>
      <w:proofErr w:type="spellEnd"/>
      <w:r w:rsidRPr="00F56FB9">
        <w:rPr>
          <w:rFonts w:eastAsia="Times New Roman" w:cs="Times New Roman"/>
          <w:color w:val="000000"/>
          <w:szCs w:val="24"/>
          <w:lang/>
        </w:rPr>
        <w:t xml:space="preserve"> said it would be difficult for the city to re-enact its firing of </w:t>
      </w:r>
      <w:proofErr w:type="spellStart"/>
      <w:r w:rsidRPr="00F56FB9">
        <w:rPr>
          <w:rFonts w:eastAsia="Times New Roman" w:cs="Times New Roman"/>
          <w:color w:val="000000"/>
          <w:szCs w:val="24"/>
          <w:lang/>
        </w:rPr>
        <w:t>Neilan</w:t>
      </w:r>
      <w:proofErr w:type="spellEnd"/>
      <w:r w:rsidRPr="00F56FB9">
        <w:rPr>
          <w:rFonts w:eastAsia="Times New Roman" w:cs="Times New Roman"/>
          <w:color w:val="000000"/>
          <w:szCs w:val="24"/>
          <w:lang/>
        </w:rPr>
        <w:t>, but he said council members could take steps to admit wrongdoing and assure the public such mistakes will not be repeated.</w:t>
      </w:r>
    </w:p>
    <w:p w:rsidR="00F56FB9" w:rsidRPr="00F56FB9" w:rsidRDefault="00F56FB9" w:rsidP="00F56FB9">
      <w:pPr>
        <w:spacing w:before="100" w:beforeAutospacing="1" w:after="100" w:afterAutospacing="1"/>
        <w:rPr>
          <w:rFonts w:eastAsia="Times New Roman" w:cs="Times New Roman"/>
          <w:color w:val="000000"/>
          <w:szCs w:val="24"/>
          <w:lang/>
        </w:rPr>
      </w:pPr>
      <w:r w:rsidRPr="00F56FB9">
        <w:rPr>
          <w:rFonts w:eastAsia="Times New Roman" w:cs="Times New Roman"/>
          <w:color w:val="000000"/>
          <w:szCs w:val="24"/>
          <w:lang/>
        </w:rPr>
        <w:t xml:space="preserve">“I want them generally to follow the law,” </w:t>
      </w:r>
      <w:proofErr w:type="spellStart"/>
      <w:r w:rsidRPr="00F56FB9">
        <w:rPr>
          <w:rFonts w:eastAsia="Times New Roman" w:cs="Times New Roman"/>
          <w:color w:val="000000"/>
          <w:szCs w:val="24"/>
          <w:lang/>
        </w:rPr>
        <w:t>Lieberstein</w:t>
      </w:r>
      <w:proofErr w:type="spellEnd"/>
      <w:r w:rsidRPr="00F56FB9">
        <w:rPr>
          <w:rFonts w:eastAsia="Times New Roman" w:cs="Times New Roman"/>
          <w:color w:val="000000"/>
          <w:szCs w:val="24"/>
          <w:lang/>
        </w:rPr>
        <w:t xml:space="preserve"> said. “I want them to say they have no intent to violate the Brown Act, and that what was done wasn’t what they should have done. The proper response is: ‘This isn’t going to happen again,’ and it doesn’t happen again.”</w:t>
      </w:r>
    </w:p>
    <w:p w:rsidR="00F56FB9" w:rsidRPr="00F56FB9" w:rsidRDefault="00F56FB9" w:rsidP="00F56FB9">
      <w:pPr>
        <w:spacing w:before="100" w:beforeAutospacing="1" w:after="100" w:afterAutospacing="1"/>
        <w:rPr>
          <w:rFonts w:eastAsia="Times New Roman" w:cs="Times New Roman"/>
          <w:color w:val="000000"/>
          <w:szCs w:val="24"/>
          <w:lang/>
        </w:rPr>
      </w:pPr>
      <w:r w:rsidRPr="00F56FB9">
        <w:rPr>
          <w:rFonts w:eastAsia="Times New Roman" w:cs="Times New Roman"/>
          <w:color w:val="000000"/>
          <w:szCs w:val="24"/>
          <w:lang/>
        </w:rPr>
        <w:t xml:space="preserve">Anything short of that could lead a reasonable person to believe there may be other Brown Act violations still to uncover or prevent, </w:t>
      </w:r>
      <w:proofErr w:type="spellStart"/>
      <w:r w:rsidRPr="00F56FB9">
        <w:rPr>
          <w:rFonts w:eastAsia="Times New Roman" w:cs="Times New Roman"/>
          <w:color w:val="000000"/>
          <w:szCs w:val="24"/>
          <w:lang/>
        </w:rPr>
        <w:t>O’Reilley</w:t>
      </w:r>
      <w:proofErr w:type="spellEnd"/>
      <w:r w:rsidRPr="00F56FB9">
        <w:rPr>
          <w:rFonts w:eastAsia="Times New Roman" w:cs="Times New Roman"/>
          <w:color w:val="000000"/>
          <w:szCs w:val="24"/>
          <w:lang/>
        </w:rPr>
        <w:t xml:space="preserve"> said.</w:t>
      </w:r>
    </w:p>
    <w:p w:rsidR="00F56FB9" w:rsidRPr="00F56FB9" w:rsidRDefault="00F56FB9" w:rsidP="00F56FB9">
      <w:pPr>
        <w:spacing w:before="100" w:beforeAutospacing="1" w:after="100" w:afterAutospacing="1"/>
        <w:rPr>
          <w:rFonts w:eastAsia="Times New Roman" w:cs="Times New Roman"/>
          <w:color w:val="000000"/>
          <w:szCs w:val="24"/>
          <w:lang/>
        </w:rPr>
      </w:pPr>
      <w:r w:rsidRPr="00F56FB9">
        <w:rPr>
          <w:rFonts w:eastAsia="Times New Roman" w:cs="Times New Roman"/>
          <w:color w:val="000000"/>
          <w:szCs w:val="24"/>
          <w:lang/>
        </w:rPr>
        <w:lastRenderedPageBreak/>
        <w:t xml:space="preserve">“If you have evidence of previous violations of the Brown Act, common sense leads to the suspicion that there are other possible violations,” </w:t>
      </w:r>
      <w:proofErr w:type="spellStart"/>
      <w:r w:rsidRPr="00F56FB9">
        <w:rPr>
          <w:rFonts w:eastAsia="Times New Roman" w:cs="Times New Roman"/>
          <w:color w:val="000000"/>
          <w:szCs w:val="24"/>
          <w:lang/>
        </w:rPr>
        <w:t>O’Reilley</w:t>
      </w:r>
      <w:proofErr w:type="spellEnd"/>
      <w:r w:rsidRPr="00F56FB9">
        <w:rPr>
          <w:rFonts w:eastAsia="Times New Roman" w:cs="Times New Roman"/>
          <w:color w:val="000000"/>
          <w:szCs w:val="24"/>
          <w:lang/>
        </w:rPr>
        <w:t xml:space="preserve"> said.</w:t>
      </w:r>
    </w:p>
    <w:p w:rsidR="00F56FB9" w:rsidRPr="00F56FB9" w:rsidRDefault="00F56FB9" w:rsidP="00F56FB9">
      <w:pPr>
        <w:spacing w:before="100" w:beforeAutospacing="1" w:after="100" w:afterAutospacing="1"/>
        <w:rPr>
          <w:rFonts w:eastAsia="Times New Roman" w:cs="Times New Roman"/>
          <w:color w:val="000000"/>
          <w:szCs w:val="24"/>
          <w:lang/>
        </w:rPr>
      </w:pPr>
      <w:r w:rsidRPr="00F56FB9">
        <w:rPr>
          <w:rFonts w:eastAsia="Times New Roman" w:cs="Times New Roman"/>
          <w:color w:val="000000"/>
          <w:szCs w:val="24"/>
          <w:lang/>
        </w:rPr>
        <w:t xml:space="preserve">In the meantime, </w:t>
      </w:r>
      <w:proofErr w:type="spellStart"/>
      <w:r w:rsidRPr="00F56FB9">
        <w:rPr>
          <w:rFonts w:eastAsia="Times New Roman" w:cs="Times New Roman"/>
          <w:color w:val="000000"/>
          <w:szCs w:val="24"/>
          <w:lang/>
        </w:rPr>
        <w:t>Lieberstein</w:t>
      </w:r>
      <w:proofErr w:type="spellEnd"/>
      <w:r w:rsidRPr="00F56FB9">
        <w:rPr>
          <w:rFonts w:eastAsia="Times New Roman" w:cs="Times New Roman"/>
          <w:color w:val="000000"/>
          <w:szCs w:val="24"/>
          <w:lang/>
        </w:rPr>
        <w:t xml:space="preserve"> and </w:t>
      </w:r>
      <w:proofErr w:type="spellStart"/>
      <w:r w:rsidRPr="00F56FB9">
        <w:rPr>
          <w:rFonts w:eastAsia="Times New Roman" w:cs="Times New Roman"/>
          <w:color w:val="000000"/>
          <w:szCs w:val="24"/>
          <w:lang/>
        </w:rPr>
        <w:t>O’Reilley</w:t>
      </w:r>
      <w:proofErr w:type="spellEnd"/>
      <w:r w:rsidRPr="00F56FB9">
        <w:rPr>
          <w:rFonts w:eastAsia="Times New Roman" w:cs="Times New Roman"/>
          <w:color w:val="000000"/>
          <w:szCs w:val="24"/>
          <w:lang/>
        </w:rPr>
        <w:t xml:space="preserve"> said the DA’s office would be happy to stage a seminar in St. Helena to educate the council, other city officials and residents about procedures that should be taken to make sure the city complies with the Brown Act.</w:t>
      </w:r>
    </w:p>
    <w:p w:rsidR="00F56FB9" w:rsidRPr="00F56FB9" w:rsidRDefault="00F56FB9" w:rsidP="00F56FB9">
      <w:pPr>
        <w:spacing w:before="100" w:beforeAutospacing="1" w:after="100" w:afterAutospacing="1"/>
        <w:rPr>
          <w:rFonts w:eastAsia="Times New Roman" w:cs="Times New Roman"/>
          <w:color w:val="000000"/>
          <w:szCs w:val="24"/>
          <w:lang/>
        </w:rPr>
      </w:pPr>
      <w:r w:rsidRPr="00F56FB9">
        <w:rPr>
          <w:rFonts w:eastAsia="Times New Roman" w:cs="Times New Roman"/>
          <w:color w:val="000000"/>
          <w:szCs w:val="24"/>
          <w:lang/>
        </w:rPr>
        <w:t>Over the next few weeks, the council should respond properly to the DA by admitting violations, correcting what they can (including disclosing the 4-1 vote), and promising not to violate the law again.</w:t>
      </w:r>
    </w:p>
    <w:p w:rsidR="00F56FB9" w:rsidRPr="00F56FB9" w:rsidRDefault="00F56FB9" w:rsidP="00F56FB9">
      <w:pPr>
        <w:spacing w:before="100" w:beforeAutospacing="1" w:after="100" w:afterAutospacing="1"/>
        <w:rPr>
          <w:rFonts w:eastAsia="Times New Roman" w:cs="Times New Roman"/>
          <w:color w:val="000000"/>
          <w:szCs w:val="24"/>
          <w:lang/>
        </w:rPr>
      </w:pPr>
      <w:r w:rsidRPr="00F56FB9">
        <w:rPr>
          <w:rFonts w:eastAsia="Times New Roman" w:cs="Times New Roman"/>
          <w:color w:val="000000"/>
          <w:szCs w:val="24"/>
          <w:lang/>
        </w:rPr>
        <w:t>Then, as soon as possible, the council should take the DA up on his offer to conduct Brown Act seminars in St. Helena.</w:t>
      </w:r>
    </w:p>
    <w:p w:rsidR="00F56FB9" w:rsidRPr="00F56FB9" w:rsidRDefault="00F56FB9" w:rsidP="00F56FB9">
      <w:pPr>
        <w:spacing w:before="100" w:beforeAutospacing="1" w:after="100" w:afterAutospacing="1"/>
        <w:rPr>
          <w:rFonts w:eastAsia="Times New Roman" w:cs="Times New Roman"/>
          <w:color w:val="000000"/>
          <w:szCs w:val="24"/>
          <w:lang/>
        </w:rPr>
      </w:pPr>
      <w:r w:rsidRPr="00F56FB9">
        <w:rPr>
          <w:rFonts w:eastAsia="Times New Roman" w:cs="Times New Roman"/>
          <w:color w:val="000000"/>
          <w:szCs w:val="24"/>
          <w:lang/>
        </w:rPr>
        <w:t>While Brown Act violations provide fodder for newspaper editorials, we’d rather just have the City Council conduct public business in public, without inviting media scrutiny, DA involvement or the threat of lawsuits.</w:t>
      </w:r>
    </w:p>
    <w:p w:rsidR="00F56FB9" w:rsidRPr="00F56FB9" w:rsidRDefault="00F56FB9" w:rsidP="00F56FB9">
      <w:pPr>
        <w:spacing w:before="100" w:beforeAutospacing="1" w:after="100" w:afterAutospacing="1"/>
        <w:rPr>
          <w:rFonts w:eastAsia="Times New Roman" w:cs="Times New Roman"/>
          <w:color w:val="000000"/>
          <w:szCs w:val="24"/>
          <w:lang/>
        </w:rPr>
      </w:pPr>
      <w:r w:rsidRPr="00F56FB9">
        <w:rPr>
          <w:rFonts w:eastAsia="Times New Roman" w:cs="Times New Roman"/>
          <w:color w:val="000000"/>
          <w:szCs w:val="24"/>
          <w:lang/>
        </w:rPr>
        <w:t>The Brown Act protects the public, city staff and elected officials. </w:t>
      </w:r>
    </w:p>
    <w:p w:rsidR="00F56FB9" w:rsidRPr="00F56FB9" w:rsidRDefault="00F56FB9" w:rsidP="00F56FB9">
      <w:pPr>
        <w:spacing w:before="100" w:beforeAutospacing="1" w:after="100" w:afterAutospacing="1"/>
        <w:rPr>
          <w:rFonts w:eastAsia="Times New Roman" w:cs="Times New Roman"/>
          <w:color w:val="000000"/>
          <w:szCs w:val="24"/>
          <w:lang/>
        </w:rPr>
      </w:pPr>
      <w:r w:rsidRPr="00F56FB9">
        <w:rPr>
          <w:rFonts w:eastAsia="Times New Roman" w:cs="Times New Roman"/>
          <w:color w:val="000000"/>
          <w:szCs w:val="24"/>
          <w:lang/>
        </w:rPr>
        <w:t>The City Council should embrace that protection and use it to avoid further trouble with the law.</w:t>
      </w:r>
    </w:p>
    <w:p w:rsidR="00F56FB9" w:rsidRPr="00F56FB9" w:rsidRDefault="00F56FB9" w:rsidP="00F56FB9">
      <w:pPr>
        <w:spacing w:before="100" w:beforeAutospacing="1" w:after="100" w:afterAutospacing="1"/>
        <w:rPr>
          <w:rFonts w:eastAsia="Times New Roman" w:cs="Times New Roman"/>
          <w:color w:val="000000"/>
          <w:szCs w:val="24"/>
          <w:lang/>
        </w:rPr>
      </w:pPr>
      <w:r w:rsidRPr="00F56FB9">
        <w:rPr>
          <w:rFonts w:eastAsia="Times New Roman" w:cs="Times New Roman"/>
          <w:color w:val="000000"/>
          <w:szCs w:val="24"/>
          <w:lang/>
        </w:rPr>
        <w:t xml:space="preserve">(St. Helena Star editorials are the result of a collaborative effort among a group of six people called the Editorial Board. The board includes four St. Helena resident volunteers — Linda </w:t>
      </w:r>
      <w:proofErr w:type="spellStart"/>
      <w:r w:rsidRPr="00F56FB9">
        <w:rPr>
          <w:rFonts w:eastAsia="Times New Roman" w:cs="Times New Roman"/>
          <w:color w:val="000000"/>
          <w:szCs w:val="24"/>
          <w:lang/>
        </w:rPr>
        <w:t>Reiff</w:t>
      </w:r>
      <w:proofErr w:type="spellEnd"/>
      <w:r w:rsidRPr="00F56FB9">
        <w:rPr>
          <w:rFonts w:eastAsia="Times New Roman" w:cs="Times New Roman"/>
          <w:color w:val="000000"/>
          <w:szCs w:val="24"/>
          <w:lang/>
        </w:rPr>
        <w:t xml:space="preserve">, Bill </w:t>
      </w:r>
      <w:proofErr w:type="spellStart"/>
      <w:r w:rsidRPr="00F56FB9">
        <w:rPr>
          <w:rFonts w:eastAsia="Times New Roman" w:cs="Times New Roman"/>
          <w:color w:val="000000"/>
          <w:szCs w:val="24"/>
          <w:lang/>
        </w:rPr>
        <w:t>Savidge</w:t>
      </w:r>
      <w:proofErr w:type="spellEnd"/>
      <w:r w:rsidRPr="00F56FB9">
        <w:rPr>
          <w:rFonts w:eastAsia="Times New Roman" w:cs="Times New Roman"/>
          <w:color w:val="000000"/>
          <w:szCs w:val="24"/>
          <w:lang/>
        </w:rPr>
        <w:t xml:space="preserve">, John Ponte and Shannon </w:t>
      </w:r>
      <w:proofErr w:type="spellStart"/>
      <w:r w:rsidRPr="00F56FB9">
        <w:rPr>
          <w:rFonts w:eastAsia="Times New Roman" w:cs="Times New Roman"/>
          <w:color w:val="000000"/>
          <w:szCs w:val="24"/>
          <w:lang/>
        </w:rPr>
        <w:t>Kuleto</w:t>
      </w:r>
      <w:proofErr w:type="spellEnd"/>
      <w:r w:rsidRPr="00F56FB9">
        <w:rPr>
          <w:rFonts w:eastAsia="Times New Roman" w:cs="Times New Roman"/>
          <w:color w:val="000000"/>
          <w:szCs w:val="24"/>
          <w:lang/>
        </w:rPr>
        <w:t xml:space="preserve"> — along with Assistant Editor Dave </w:t>
      </w:r>
      <w:proofErr w:type="spellStart"/>
      <w:r w:rsidRPr="00F56FB9">
        <w:rPr>
          <w:rFonts w:eastAsia="Times New Roman" w:cs="Times New Roman"/>
          <w:color w:val="000000"/>
          <w:szCs w:val="24"/>
          <w:lang/>
        </w:rPr>
        <w:t>Stoneberg</w:t>
      </w:r>
      <w:proofErr w:type="spellEnd"/>
      <w:r w:rsidRPr="00F56FB9">
        <w:rPr>
          <w:rFonts w:eastAsia="Times New Roman" w:cs="Times New Roman"/>
          <w:color w:val="000000"/>
          <w:szCs w:val="24"/>
          <w:lang/>
        </w:rPr>
        <w:t xml:space="preserve"> and Publisher Doug Ernst.)</w:t>
      </w:r>
    </w:p>
    <w:p w:rsidR="00F56FB9" w:rsidRPr="00F56FB9" w:rsidRDefault="00F56FB9" w:rsidP="00F56FB9">
      <w:pPr>
        <w:spacing w:after="0"/>
        <w:rPr>
          <w:rFonts w:eastAsia="Times New Roman" w:cs="Times New Roman"/>
          <w:color w:val="000000"/>
          <w:szCs w:val="24"/>
          <w:lang/>
        </w:rPr>
      </w:pPr>
      <w:r w:rsidRPr="00F56FB9">
        <w:rPr>
          <w:rFonts w:eastAsia="Times New Roman" w:cs="Times New Roman"/>
          <w:color w:val="000000"/>
          <w:szCs w:val="24"/>
          <w:lang/>
        </w:rPr>
        <w:br/>
      </w:r>
      <w:r w:rsidRPr="00F56FB9">
        <w:rPr>
          <w:rFonts w:eastAsia="Times New Roman" w:cs="Times New Roman"/>
          <w:color w:val="000000"/>
          <w:szCs w:val="24"/>
          <w:lang/>
        </w:rPr>
        <w:br/>
        <w:t xml:space="preserve">Read more: </w:t>
      </w:r>
      <w:hyperlink r:id="rId6" w:anchor="ixzz1VDvpzYNn" w:history="1">
        <w:r w:rsidRPr="00F56FB9">
          <w:rPr>
            <w:rFonts w:eastAsia="Times New Roman" w:cs="Times New Roman"/>
            <w:color w:val="003399"/>
            <w:szCs w:val="24"/>
            <w:u w:val="single"/>
            <w:lang/>
          </w:rPr>
          <w:t>http://napavalleyregister.com/star/news/opinion/editorial/editorial-council-should-follow-law/article_01634cfc-c3e3-11e0-b007-001cc4c03286.html#ixzz1VDvpzYNn</w:t>
        </w:r>
      </w:hyperlink>
    </w:p>
    <w:p w:rsidR="00072EC5" w:rsidRDefault="00072EC5"/>
    <w:sectPr w:rsidR="00072EC5" w:rsidSect="00072E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84978"/>
    <w:multiLevelType w:val="multilevel"/>
    <w:tmpl w:val="8EA8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6C5014"/>
    <w:multiLevelType w:val="multilevel"/>
    <w:tmpl w:val="BA2A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56FB9"/>
    <w:rsid w:val="00072EC5"/>
    <w:rsid w:val="00AD4B79"/>
    <w:rsid w:val="00CB5B19"/>
    <w:rsid w:val="00F56FB9"/>
    <w:rsid w:val="00F66A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EC5"/>
  </w:style>
  <w:style w:type="paragraph" w:styleId="Heading1">
    <w:name w:val="heading 1"/>
    <w:basedOn w:val="Normal"/>
    <w:link w:val="Heading1Char"/>
    <w:uiPriority w:val="9"/>
    <w:qFormat/>
    <w:rsid w:val="00F56FB9"/>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FB9"/>
    <w:rPr>
      <w:rFonts w:eastAsia="Times New Roman" w:cs="Times New Roman"/>
      <w:b/>
      <w:bCs/>
      <w:kern w:val="36"/>
      <w:sz w:val="48"/>
      <w:szCs w:val="48"/>
    </w:rPr>
  </w:style>
  <w:style w:type="character" w:styleId="Hyperlink">
    <w:name w:val="Hyperlink"/>
    <w:basedOn w:val="DefaultParagraphFont"/>
    <w:uiPriority w:val="99"/>
    <w:semiHidden/>
    <w:unhideWhenUsed/>
    <w:rsid w:val="00F56FB9"/>
    <w:rPr>
      <w:color w:val="0000FF"/>
      <w:u w:val="single"/>
    </w:rPr>
  </w:style>
  <w:style w:type="paragraph" w:styleId="NormalWeb">
    <w:name w:val="Normal (Web)"/>
    <w:basedOn w:val="Normal"/>
    <w:uiPriority w:val="99"/>
    <w:semiHidden/>
    <w:unhideWhenUsed/>
    <w:rsid w:val="00F56FB9"/>
    <w:pPr>
      <w:spacing w:before="100" w:beforeAutospacing="1" w:after="100" w:afterAutospacing="1"/>
    </w:pPr>
    <w:rPr>
      <w:rFonts w:eastAsia="Times New Roman" w:cs="Times New Roman"/>
      <w:szCs w:val="24"/>
    </w:rPr>
  </w:style>
  <w:style w:type="character" w:customStyle="1" w:styleId="bookmark">
    <w:name w:val="bookmark"/>
    <w:basedOn w:val="DefaultParagraphFont"/>
    <w:rsid w:val="00F56FB9"/>
  </w:style>
  <w:style w:type="paragraph" w:customStyle="1" w:styleId="byline">
    <w:name w:val="byline"/>
    <w:basedOn w:val="Normal"/>
    <w:rsid w:val="00F56FB9"/>
    <w:pPr>
      <w:spacing w:before="100" w:beforeAutospacing="1" w:after="100" w:afterAutospacing="1"/>
    </w:pPr>
    <w:rPr>
      <w:rFonts w:eastAsia="Times New Roman" w:cs="Times New Roman"/>
      <w:szCs w:val="24"/>
    </w:rPr>
  </w:style>
  <w:style w:type="character" w:customStyle="1" w:styleId="updated">
    <w:name w:val="updated"/>
    <w:basedOn w:val="DefaultParagraphFont"/>
    <w:rsid w:val="00F56FB9"/>
  </w:style>
</w:styles>
</file>

<file path=word/webSettings.xml><?xml version="1.0" encoding="utf-8"?>
<w:webSettings xmlns:r="http://schemas.openxmlformats.org/officeDocument/2006/relationships" xmlns:w="http://schemas.openxmlformats.org/wordprocessingml/2006/main">
  <w:divs>
    <w:div w:id="1047605004">
      <w:bodyDiv w:val="1"/>
      <w:marLeft w:val="0"/>
      <w:marRight w:val="0"/>
      <w:marTop w:val="0"/>
      <w:marBottom w:val="0"/>
      <w:divBdr>
        <w:top w:val="none" w:sz="0" w:space="0" w:color="auto"/>
        <w:left w:val="none" w:sz="0" w:space="0" w:color="auto"/>
        <w:bottom w:val="none" w:sz="0" w:space="0" w:color="auto"/>
        <w:right w:val="none" w:sz="0" w:space="0" w:color="auto"/>
      </w:divBdr>
      <w:divsChild>
        <w:div w:id="1577937659">
          <w:marLeft w:val="0"/>
          <w:marRight w:val="0"/>
          <w:marTop w:val="0"/>
          <w:marBottom w:val="0"/>
          <w:divBdr>
            <w:top w:val="none" w:sz="0" w:space="0" w:color="auto"/>
            <w:left w:val="none" w:sz="0" w:space="0" w:color="auto"/>
            <w:bottom w:val="none" w:sz="0" w:space="0" w:color="auto"/>
            <w:right w:val="none" w:sz="0" w:space="0" w:color="auto"/>
          </w:divBdr>
          <w:divsChild>
            <w:div w:id="1592548377">
              <w:marLeft w:val="0"/>
              <w:marRight w:val="0"/>
              <w:marTop w:val="0"/>
              <w:marBottom w:val="0"/>
              <w:divBdr>
                <w:top w:val="none" w:sz="0" w:space="0" w:color="auto"/>
                <w:left w:val="none" w:sz="0" w:space="0" w:color="auto"/>
                <w:bottom w:val="none" w:sz="0" w:space="0" w:color="auto"/>
                <w:right w:val="none" w:sz="0" w:space="0" w:color="auto"/>
              </w:divBdr>
              <w:divsChild>
                <w:div w:id="2060132546">
                  <w:marLeft w:val="0"/>
                  <w:marRight w:val="0"/>
                  <w:marTop w:val="0"/>
                  <w:marBottom w:val="0"/>
                  <w:divBdr>
                    <w:top w:val="none" w:sz="0" w:space="0" w:color="auto"/>
                    <w:left w:val="none" w:sz="0" w:space="0" w:color="auto"/>
                    <w:bottom w:val="none" w:sz="0" w:space="0" w:color="auto"/>
                    <w:right w:val="none" w:sz="0" w:space="0" w:color="auto"/>
                  </w:divBdr>
                </w:div>
                <w:div w:id="12865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apavalleyregister.com/star/news/opinion/editorial/editorial-council-should-follow-law/article_01634cfc-c3e3-11e0-b007-001cc4c03286.html" TargetMode="External"/><Relationship Id="rId5" Type="http://schemas.openxmlformats.org/officeDocument/2006/relationships/hyperlink" Target="http://www.napavalleyregister.com/star/news/opinion/editorial/editorial-council-should-follow-law/article_01634cfc-c3e3-11e0-b007-001cc4c0328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1020</Words>
  <Characters>5818</Characters>
  <Application>Microsoft Office Word</Application>
  <DocSecurity>0</DocSecurity>
  <Lines>48</Lines>
  <Paragraphs>13</Paragraphs>
  <ScaleCrop>false</ScaleCrop>
  <Company/>
  <LinksUpToDate>false</LinksUpToDate>
  <CharactersWithSpaces>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2011-08-16T19:57:00Z</dcterms:created>
  <dcterms:modified xsi:type="dcterms:W3CDTF">2011-08-16T19:59:00Z</dcterms:modified>
</cp:coreProperties>
</file>