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4F" w:rsidRPr="001D744F" w:rsidRDefault="0040739F" w:rsidP="00E04276">
      <w:pPr>
        <w:jc w:val="center"/>
        <w:rPr>
          <w:b/>
        </w:rPr>
      </w:pPr>
      <w:r>
        <w:rPr>
          <w:b/>
        </w:rPr>
        <w:t xml:space="preserve">Saving Consumer Foreclosure Notice from the Banking </w:t>
      </w:r>
      <w:r w:rsidR="00EE4247">
        <w:rPr>
          <w:b/>
        </w:rPr>
        <w:t>Industry</w:t>
      </w:r>
      <w:r w:rsidR="0033254C">
        <w:rPr>
          <w:b/>
        </w:rPr>
        <w:t>'s "Reform"</w:t>
      </w:r>
      <w:r w:rsidR="001D744F" w:rsidRPr="001D744F">
        <w:rPr>
          <w:b/>
        </w:rPr>
        <w:t xml:space="preserve"> </w:t>
      </w:r>
    </w:p>
    <w:p w:rsidR="00BD77D3" w:rsidRDefault="00903C0C" w:rsidP="006F693E">
      <w:pPr>
        <w:jc w:val="both"/>
      </w:pPr>
      <w:r>
        <w:t xml:space="preserve">The banking industry has been busy these past few years, promoting bills </w:t>
      </w:r>
      <w:r w:rsidR="00EA3733">
        <w:t xml:space="preserve">in various states </w:t>
      </w:r>
      <w:r>
        <w:t xml:space="preserve">that would remove foreclosure notices from newspapers and replace </w:t>
      </w:r>
      <w:r w:rsidR="00FC5474">
        <w:t xml:space="preserve">it </w:t>
      </w:r>
      <w:r>
        <w:t xml:space="preserve">with </w:t>
      </w:r>
      <w:r w:rsidR="00EA3733">
        <w:t xml:space="preserve">posting foreclosure </w:t>
      </w:r>
      <w:r w:rsidR="00FC5474">
        <w:t xml:space="preserve">notices on </w:t>
      </w:r>
      <w:r>
        <w:t>website</w:t>
      </w:r>
      <w:r w:rsidR="00FC5474">
        <w:t>s</w:t>
      </w:r>
      <w:r w:rsidR="00BD77D3">
        <w:t xml:space="preserve">. It intends to </w:t>
      </w:r>
      <w:r>
        <w:t xml:space="preserve">continue to pursue amended foreclosure </w:t>
      </w:r>
      <w:r w:rsidR="00941383">
        <w:t>laws in numerous states throughout</w:t>
      </w:r>
      <w:r w:rsidR="00BD77D3">
        <w:t xml:space="preserve"> 2012.  Several press associations have </w:t>
      </w:r>
      <w:r w:rsidR="00941383">
        <w:t xml:space="preserve">first-hand </w:t>
      </w:r>
      <w:r w:rsidR="00BD77D3">
        <w:t>experience in</w:t>
      </w:r>
      <w:r w:rsidR="00616C23">
        <w:t xml:space="preserve"> addressing </w:t>
      </w:r>
      <w:r w:rsidR="00941383">
        <w:t>these battles over foreclosure notice</w:t>
      </w:r>
      <w:r w:rsidR="00BD77D3">
        <w:t xml:space="preserve">. </w:t>
      </w:r>
      <w:r>
        <w:t xml:space="preserve">Most recently, for example, Tennessee </w:t>
      </w:r>
      <w:r w:rsidR="00EA3733">
        <w:t xml:space="preserve">(SB 1299) and Florida (SB 230) </w:t>
      </w:r>
      <w:r>
        <w:t>rejected a proposal that would have allowed forecl</w:t>
      </w:r>
      <w:r w:rsidR="00941383">
        <w:t xml:space="preserve">osure notices to be posted on </w:t>
      </w:r>
      <w:r>
        <w:t>website</w:t>
      </w:r>
      <w:r w:rsidR="00941383">
        <w:t>s</w:t>
      </w:r>
      <w:r>
        <w:t>, in</w:t>
      </w:r>
      <w:r w:rsidR="00EA3733">
        <w:t xml:space="preserve">stead of publishing </w:t>
      </w:r>
      <w:r>
        <w:t xml:space="preserve">in newspapers. </w:t>
      </w:r>
    </w:p>
    <w:p w:rsidR="009A41D0" w:rsidRDefault="00BD77D3" w:rsidP="006F693E">
      <w:pPr>
        <w:jc w:val="both"/>
      </w:pPr>
      <w:r>
        <w:t>The following</w:t>
      </w:r>
      <w:r w:rsidR="005570D8">
        <w:t xml:space="preserve"> may help educate </w:t>
      </w:r>
      <w:r w:rsidR="009A41D0">
        <w:t>state legislators</w:t>
      </w:r>
      <w:r w:rsidR="009A41D0" w:rsidRPr="009A41D0">
        <w:t xml:space="preserve">, businesses </w:t>
      </w:r>
      <w:r w:rsidR="009A41D0">
        <w:t xml:space="preserve">and media when discussing the </w:t>
      </w:r>
      <w:r w:rsidR="00130EC2">
        <w:t>aggressi</w:t>
      </w:r>
      <w:r w:rsidR="00903C0C">
        <w:t xml:space="preserve">ve movement by the banking industry </w:t>
      </w:r>
      <w:r w:rsidR="009A41D0">
        <w:t>to either reduce or eliminate public notice laws</w:t>
      </w:r>
      <w:r>
        <w:t xml:space="preserve"> in newspapers</w:t>
      </w:r>
      <w:r w:rsidR="009A41D0">
        <w:t xml:space="preserve"> for</w:t>
      </w:r>
      <w:r>
        <w:t xml:space="preserve"> </w:t>
      </w:r>
      <w:r w:rsidR="00903C0C">
        <w:t xml:space="preserve">foreclosures. </w:t>
      </w:r>
    </w:p>
    <w:p w:rsidR="00DE7576" w:rsidRDefault="00EE4247" w:rsidP="00CB3C0C">
      <w:pPr>
        <w:pStyle w:val="ListParagraph"/>
        <w:numPr>
          <w:ilvl w:val="0"/>
          <w:numId w:val="1"/>
        </w:numPr>
      </w:pPr>
      <w:r>
        <w:t>If newspaper notices are reduced or abolished, consumers</w:t>
      </w:r>
      <w:r w:rsidR="00DC1E62">
        <w:t xml:space="preserve"> </w:t>
      </w:r>
      <w:r w:rsidR="00BD77D3">
        <w:t>may</w:t>
      </w:r>
      <w:r w:rsidR="005570D8">
        <w:t xml:space="preserve"> </w:t>
      </w:r>
      <w:r w:rsidR="00DC1E62">
        <w:t xml:space="preserve">lose their last meaningful </w:t>
      </w:r>
      <w:r>
        <w:t>opportunity</w:t>
      </w:r>
      <w:r w:rsidR="003D175B">
        <w:t xml:space="preserve"> </w:t>
      </w:r>
      <w:r w:rsidR="006F693E">
        <w:t>to learn they are</w:t>
      </w:r>
      <w:r w:rsidR="00DC1E62">
        <w:t xml:space="preserve"> delinquent </w:t>
      </w:r>
      <w:r w:rsidR="00903C0C">
        <w:t>on mortgage</w:t>
      </w:r>
      <w:r w:rsidR="006F693E">
        <w:t xml:space="preserve"> payment</w:t>
      </w:r>
      <w:r>
        <w:t xml:space="preserve">s and remedy the problem, </w:t>
      </w:r>
      <w:r w:rsidR="00903C0C">
        <w:t xml:space="preserve">before their property </w:t>
      </w:r>
      <w:r w:rsidR="00BD77D3">
        <w:t>is</w:t>
      </w:r>
      <w:r w:rsidR="005570D8">
        <w:t xml:space="preserve"> auctioned</w:t>
      </w:r>
      <w:r w:rsidR="00CD780D">
        <w:t>.</w:t>
      </w:r>
    </w:p>
    <w:p w:rsidR="00FC5474" w:rsidRDefault="00FC5474" w:rsidP="00FC5474">
      <w:pPr>
        <w:ind w:firstLine="360"/>
      </w:pPr>
      <w:r w:rsidRPr="00FC5474">
        <w:t>•</w:t>
      </w:r>
      <w:r w:rsidRPr="00FC5474">
        <w:tab/>
      </w:r>
      <w:r>
        <w:t xml:space="preserve">Public notice is not only a means of contacting the homeowners, it’s also the means by </w:t>
      </w:r>
      <w:r>
        <w:tab/>
        <w:t xml:space="preserve">which family, friends, neighbors, non-profits, and other groups learn about a foreclosure </w:t>
      </w:r>
      <w:r>
        <w:tab/>
        <w:t>and try to prevent it.</w:t>
      </w:r>
    </w:p>
    <w:p w:rsidR="00616C23" w:rsidRDefault="00FC5474" w:rsidP="006F693E">
      <w:pPr>
        <w:pStyle w:val="ListParagraph"/>
        <w:numPr>
          <w:ilvl w:val="0"/>
          <w:numId w:val="1"/>
        </w:numPr>
      </w:pPr>
      <w:r>
        <w:t xml:space="preserve">Complicated </w:t>
      </w:r>
      <w:r w:rsidR="00941383">
        <w:t xml:space="preserve">and exotic </w:t>
      </w:r>
      <w:r>
        <w:t xml:space="preserve">reverse mortgages often do not have the same consumer protections that a traditional mortgage has for providing actual notice to delinquent property owners. </w:t>
      </w:r>
      <w:r w:rsidR="00616C23">
        <w:t>Therefore, newspaper notice is often the only notic</w:t>
      </w:r>
      <w:r w:rsidR="00332817">
        <w:t xml:space="preserve">e that is required to alert </w:t>
      </w:r>
      <w:r w:rsidR="00616C23">
        <w:t>delinquent property owner</w:t>
      </w:r>
      <w:r w:rsidR="00332817">
        <w:t>s</w:t>
      </w:r>
      <w:r w:rsidR="00616C23">
        <w:t>.  This is demonstrated by the testimony of someone that entered into a reverse mortgage and did not learn that his house was</w:t>
      </w:r>
      <w:r w:rsidR="004430C5">
        <w:t xml:space="preserve"> in foreclosure until he read the notice</w:t>
      </w:r>
      <w:r w:rsidR="00616C23">
        <w:t xml:space="preserve"> in the newspaper.  (TN Senate hearing on SB 1299, May 10, 2011) </w:t>
      </w:r>
    </w:p>
    <w:p w:rsidR="00616C23" w:rsidRDefault="00616C23" w:rsidP="00EA3733">
      <w:pPr>
        <w:pStyle w:val="ListParagraph"/>
      </w:pPr>
    </w:p>
    <w:p w:rsidR="00EA3733" w:rsidRDefault="00E04276" w:rsidP="00130EC2">
      <w:pPr>
        <w:pStyle w:val="ListParagraph"/>
        <w:numPr>
          <w:ilvl w:val="0"/>
          <w:numId w:val="1"/>
        </w:numPr>
      </w:pPr>
      <w:r>
        <w:t xml:space="preserve">Public </w:t>
      </w:r>
      <w:r w:rsidR="00EA3733">
        <w:t>notice in newspapers provides</w:t>
      </w:r>
      <w:r>
        <w:t xml:space="preserve"> public oversight to an indu</w:t>
      </w:r>
      <w:r w:rsidR="00EA3733">
        <w:t>stry that has been pla</w:t>
      </w:r>
      <w:r w:rsidR="00941383">
        <w:t>gued with fraudulent transactions</w:t>
      </w:r>
      <w:r w:rsidR="007965A2">
        <w:t xml:space="preserve">.  </w:t>
      </w:r>
      <w:r w:rsidR="006135B2">
        <w:t xml:space="preserve">Most recently, a $26 billion </w:t>
      </w:r>
      <w:r w:rsidR="00941383">
        <w:t>settlement</w:t>
      </w:r>
      <w:r w:rsidR="006135B2">
        <w:t xml:space="preserve"> was agreed to by forty-five states and five financial giants to resolve </w:t>
      </w:r>
      <w:r w:rsidR="00941383">
        <w:t xml:space="preserve">charges that the financial firms engaged in routine and widespread mortgage foreclosure fraud.  The charges concerned instances of falsified or improper documentation as well as occasions when the banks foreclosed on properties they did not even own. </w:t>
      </w:r>
      <w:r w:rsidR="00EA3733">
        <w:t>Removing public notice from newspapers will make it harder for the public to learn abou</w:t>
      </w:r>
      <w:r w:rsidR="00A83B01">
        <w:t>t banks’ foreclosure activities.</w:t>
      </w:r>
    </w:p>
    <w:p w:rsidR="00A83B01" w:rsidRDefault="00A83B01" w:rsidP="00A83B01">
      <w:pPr>
        <w:pStyle w:val="ListParagraph"/>
      </w:pPr>
    </w:p>
    <w:p w:rsidR="00A83B01" w:rsidRDefault="00A83B01" w:rsidP="000B7947">
      <w:pPr>
        <w:pStyle w:val="ListParagraph"/>
        <w:numPr>
          <w:ilvl w:val="0"/>
          <w:numId w:val="1"/>
        </w:numPr>
      </w:pPr>
      <w:r>
        <w:t xml:space="preserve">A vast majority of states require foreclosure notices in newspapers. </w:t>
      </w:r>
      <w:bookmarkStart w:id="0" w:name="_GoBack"/>
      <w:bookmarkEnd w:id="0"/>
    </w:p>
    <w:sectPr w:rsidR="00A83B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83" w:rsidRDefault="00941383" w:rsidP="001D744F">
      <w:pPr>
        <w:spacing w:after="0" w:line="240" w:lineRule="auto"/>
      </w:pPr>
      <w:r>
        <w:separator/>
      </w:r>
    </w:p>
  </w:endnote>
  <w:endnote w:type="continuationSeparator" w:id="0">
    <w:p w:rsidR="00941383" w:rsidRDefault="00941383" w:rsidP="001D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83" w:rsidRDefault="00941383" w:rsidP="001D744F">
    <w:pPr>
      <w:pStyle w:val="Footer"/>
      <w:jc w:val="center"/>
    </w:pPr>
    <w:r>
      <w:t>P.O. Box 5337</w:t>
    </w:r>
  </w:p>
  <w:p w:rsidR="00941383" w:rsidRDefault="00941383" w:rsidP="001D744F">
    <w:pPr>
      <w:pStyle w:val="Footer"/>
      <w:jc w:val="center"/>
    </w:pPr>
    <w:r>
      <w:t>Arlington, VA 22205-5337</w:t>
    </w:r>
  </w:p>
  <w:p w:rsidR="00941383" w:rsidRDefault="00941383" w:rsidP="001D744F">
    <w:pPr>
      <w:pStyle w:val="Footer"/>
      <w:jc w:val="center"/>
    </w:pPr>
    <w:r>
      <w:t>Phone: (703) 237-9806</w:t>
    </w:r>
  </w:p>
  <w:p w:rsidR="00941383" w:rsidRDefault="00941383" w:rsidP="001D744F">
    <w:pPr>
      <w:pStyle w:val="Footer"/>
      <w:jc w:val="center"/>
    </w:pPr>
    <w:r>
      <w:t>Fax: (703) 237-9808</w:t>
    </w:r>
  </w:p>
  <w:p w:rsidR="00941383" w:rsidRDefault="000B7947" w:rsidP="001D744F">
    <w:pPr>
      <w:pStyle w:val="Footer"/>
      <w:jc w:val="center"/>
    </w:pPr>
    <w:hyperlink r:id="rId1" w:history="1">
      <w:r w:rsidR="00941383" w:rsidRPr="00227FFC">
        <w:rPr>
          <w:rStyle w:val="Hyperlink"/>
        </w:rPr>
        <w:t>www.pnrc.net</w:t>
      </w:r>
    </w:hyperlink>
  </w:p>
  <w:p w:rsidR="00941383" w:rsidRDefault="00941383">
    <w:pPr>
      <w:pStyle w:val="Footer"/>
    </w:pPr>
  </w:p>
  <w:p w:rsidR="00941383" w:rsidRDefault="00941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83" w:rsidRDefault="00941383" w:rsidP="001D744F">
      <w:pPr>
        <w:spacing w:after="0" w:line="240" w:lineRule="auto"/>
      </w:pPr>
      <w:r>
        <w:separator/>
      </w:r>
    </w:p>
  </w:footnote>
  <w:footnote w:type="continuationSeparator" w:id="0">
    <w:p w:rsidR="00941383" w:rsidRDefault="00941383" w:rsidP="001D7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83" w:rsidRDefault="00941383" w:rsidP="00130EC2">
    <w:pPr>
      <w:pStyle w:val="Header"/>
      <w:jc w:val="center"/>
    </w:pPr>
    <w:r>
      <w:rPr>
        <w:noProof/>
      </w:rPr>
      <w:drawing>
        <wp:inline distT="0" distB="0" distL="0" distR="0" wp14:anchorId="1EEBA60A" wp14:editId="514D87DA">
          <wp:extent cx="1066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rotWithShape="1">
                  <a:blip r:embed="rId1">
                    <a:extLst>
                      <a:ext uri="{28A0092B-C50C-407E-A947-70E740481C1C}">
                        <a14:useLocalDpi xmlns:a14="http://schemas.microsoft.com/office/drawing/2010/main" val="0"/>
                      </a:ext>
                    </a:extLst>
                  </a:blip>
                  <a:srcRect r="75111" b="78667"/>
                  <a:stretch/>
                </pic:blipFill>
                <pic:spPr bwMode="auto">
                  <a:xfrm>
                    <a:off x="0" y="0"/>
                    <a:ext cx="1066800" cy="457200"/>
                  </a:xfrm>
                  <a:prstGeom prst="rect">
                    <a:avLst/>
                  </a:prstGeom>
                  <a:ln>
                    <a:noFill/>
                  </a:ln>
                  <a:extLst>
                    <a:ext uri="{53640926-AAD7-44D8-BBD7-CCE9431645EC}">
                      <a14:shadowObscured xmlns:a14="http://schemas.microsoft.com/office/drawing/2010/main"/>
                    </a:ext>
                  </a:extLst>
                </pic:spPr>
              </pic:pic>
            </a:graphicData>
          </a:graphic>
        </wp:inline>
      </w:drawing>
    </w:r>
  </w:p>
  <w:p w:rsidR="00941383" w:rsidRDefault="00941383">
    <w:pPr>
      <w:pStyle w:val="Header"/>
    </w:pPr>
    <w:r>
      <w:t>4/5/12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0397E"/>
    <w:multiLevelType w:val="hybridMultilevel"/>
    <w:tmpl w:val="C5F246A2"/>
    <w:lvl w:ilvl="0" w:tplc="A80E89F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62"/>
    <w:rsid w:val="00032153"/>
    <w:rsid w:val="000A7F51"/>
    <w:rsid w:val="000B7947"/>
    <w:rsid w:val="00130EC2"/>
    <w:rsid w:val="001D744F"/>
    <w:rsid w:val="0033254C"/>
    <w:rsid w:val="00332817"/>
    <w:rsid w:val="00365240"/>
    <w:rsid w:val="003D175B"/>
    <w:rsid w:val="0040739F"/>
    <w:rsid w:val="004430C5"/>
    <w:rsid w:val="0047356A"/>
    <w:rsid w:val="005570D8"/>
    <w:rsid w:val="006135B2"/>
    <w:rsid w:val="00616C23"/>
    <w:rsid w:val="006F693E"/>
    <w:rsid w:val="007965A2"/>
    <w:rsid w:val="0082029C"/>
    <w:rsid w:val="00844445"/>
    <w:rsid w:val="008F6A09"/>
    <w:rsid w:val="00903C0C"/>
    <w:rsid w:val="00941383"/>
    <w:rsid w:val="009523B6"/>
    <w:rsid w:val="00980F44"/>
    <w:rsid w:val="00993767"/>
    <w:rsid w:val="009A41D0"/>
    <w:rsid w:val="00A52DFD"/>
    <w:rsid w:val="00A83B01"/>
    <w:rsid w:val="00B2272A"/>
    <w:rsid w:val="00BD77D3"/>
    <w:rsid w:val="00CB3C0C"/>
    <w:rsid w:val="00CD780D"/>
    <w:rsid w:val="00DC1E62"/>
    <w:rsid w:val="00DE7576"/>
    <w:rsid w:val="00E04276"/>
    <w:rsid w:val="00EA3733"/>
    <w:rsid w:val="00EE4247"/>
    <w:rsid w:val="00FC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93E"/>
    <w:pPr>
      <w:ind w:left="720"/>
      <w:contextualSpacing/>
    </w:pPr>
  </w:style>
  <w:style w:type="paragraph" w:styleId="BalloonText">
    <w:name w:val="Balloon Text"/>
    <w:basedOn w:val="Normal"/>
    <w:link w:val="BalloonTextChar"/>
    <w:uiPriority w:val="99"/>
    <w:semiHidden/>
    <w:unhideWhenUsed/>
    <w:rsid w:val="00E0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6"/>
    <w:rPr>
      <w:rFonts w:ascii="Tahoma" w:hAnsi="Tahoma" w:cs="Tahoma"/>
      <w:sz w:val="16"/>
      <w:szCs w:val="16"/>
    </w:rPr>
  </w:style>
  <w:style w:type="paragraph" w:styleId="Header">
    <w:name w:val="header"/>
    <w:basedOn w:val="Normal"/>
    <w:link w:val="HeaderChar"/>
    <w:uiPriority w:val="99"/>
    <w:unhideWhenUsed/>
    <w:rsid w:val="001D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4F"/>
  </w:style>
  <w:style w:type="paragraph" w:styleId="Footer">
    <w:name w:val="footer"/>
    <w:basedOn w:val="Normal"/>
    <w:link w:val="FooterChar"/>
    <w:uiPriority w:val="99"/>
    <w:unhideWhenUsed/>
    <w:rsid w:val="001D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4F"/>
  </w:style>
  <w:style w:type="character" w:styleId="Hyperlink">
    <w:name w:val="Hyperlink"/>
    <w:basedOn w:val="DefaultParagraphFont"/>
    <w:uiPriority w:val="99"/>
    <w:unhideWhenUsed/>
    <w:rsid w:val="001D74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93E"/>
    <w:pPr>
      <w:ind w:left="720"/>
      <w:contextualSpacing/>
    </w:pPr>
  </w:style>
  <w:style w:type="paragraph" w:styleId="BalloonText">
    <w:name w:val="Balloon Text"/>
    <w:basedOn w:val="Normal"/>
    <w:link w:val="BalloonTextChar"/>
    <w:uiPriority w:val="99"/>
    <w:semiHidden/>
    <w:unhideWhenUsed/>
    <w:rsid w:val="00E0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6"/>
    <w:rPr>
      <w:rFonts w:ascii="Tahoma" w:hAnsi="Tahoma" w:cs="Tahoma"/>
      <w:sz w:val="16"/>
      <w:szCs w:val="16"/>
    </w:rPr>
  </w:style>
  <w:style w:type="paragraph" w:styleId="Header">
    <w:name w:val="header"/>
    <w:basedOn w:val="Normal"/>
    <w:link w:val="HeaderChar"/>
    <w:uiPriority w:val="99"/>
    <w:unhideWhenUsed/>
    <w:rsid w:val="001D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4F"/>
  </w:style>
  <w:style w:type="paragraph" w:styleId="Footer">
    <w:name w:val="footer"/>
    <w:basedOn w:val="Normal"/>
    <w:link w:val="FooterChar"/>
    <w:uiPriority w:val="99"/>
    <w:unhideWhenUsed/>
    <w:rsid w:val="001D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4F"/>
  </w:style>
  <w:style w:type="character" w:styleId="Hyperlink">
    <w:name w:val="Hyperlink"/>
    <w:basedOn w:val="DefaultParagraphFont"/>
    <w:uiPriority w:val="99"/>
    <w:unhideWhenUsed/>
    <w:rsid w:val="001D7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n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27CA-0481-4ABA-9B3F-82CFE7A2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2012-04-05T14:49:00Z</cp:lastPrinted>
  <dcterms:created xsi:type="dcterms:W3CDTF">2012-04-05T15:13:00Z</dcterms:created>
  <dcterms:modified xsi:type="dcterms:W3CDTF">2012-04-05T15:13:00Z</dcterms:modified>
</cp:coreProperties>
</file>