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09" w:rsidRPr="00C3447C" w:rsidRDefault="000A2509" w:rsidP="00C3447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47C">
        <w:rPr>
          <w:rFonts w:ascii="Times New Roman" w:hAnsi="Times New Roman" w:cs="Times New Roman"/>
          <w:b/>
          <w:sz w:val="24"/>
          <w:szCs w:val="24"/>
          <w:u w:val="single"/>
        </w:rPr>
        <w:t>AMC INSTITUTE</w:t>
      </w:r>
    </w:p>
    <w:p w:rsidR="00562169" w:rsidRDefault="00562169" w:rsidP="000A250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FACTS</w:t>
      </w:r>
    </w:p>
    <w:p w:rsidR="00562169" w:rsidRPr="00562169" w:rsidRDefault="00562169" w:rsidP="0056216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62169">
        <w:rPr>
          <w:rFonts w:ascii="Times New Roman" w:hAnsi="Times New Roman" w:cs="Times New Roman"/>
          <w:sz w:val="24"/>
          <w:szCs w:val="24"/>
        </w:rPr>
        <w:t>Represent 180 AMCs managing 1,800+ associations</w:t>
      </w:r>
    </w:p>
    <w:p w:rsidR="00562169" w:rsidRPr="00562169" w:rsidRDefault="00562169" w:rsidP="0056216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62169">
        <w:rPr>
          <w:rFonts w:ascii="Times New Roman" w:hAnsi="Times New Roman" w:cs="Times New Roman"/>
          <w:sz w:val="24"/>
          <w:szCs w:val="24"/>
        </w:rPr>
        <w:t>Managed by AMC based in Alexandria</w:t>
      </w:r>
    </w:p>
    <w:p w:rsidR="00562169" w:rsidRPr="00562169" w:rsidRDefault="00562169" w:rsidP="0056216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62169">
        <w:rPr>
          <w:rFonts w:ascii="Times New Roman" w:hAnsi="Times New Roman" w:cs="Times New Roman"/>
          <w:sz w:val="24"/>
          <w:szCs w:val="24"/>
        </w:rPr>
        <w:t xml:space="preserve">Board comprised of big companies </w:t>
      </w:r>
      <w:r>
        <w:rPr>
          <w:rFonts w:ascii="Times New Roman" w:hAnsi="Times New Roman" w:cs="Times New Roman"/>
          <w:sz w:val="24"/>
          <w:szCs w:val="24"/>
        </w:rPr>
        <w:t xml:space="preserve">(Smith Bucklin, Kellen, etc.) </w:t>
      </w:r>
      <w:r w:rsidRPr="00562169">
        <w:rPr>
          <w:rFonts w:ascii="Times New Roman" w:hAnsi="Times New Roman" w:cs="Times New Roman"/>
          <w:sz w:val="24"/>
          <w:szCs w:val="24"/>
        </w:rPr>
        <w:t>and vendors</w:t>
      </w:r>
    </w:p>
    <w:p w:rsidR="000146CB" w:rsidRDefault="000146CB" w:rsidP="000A250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MEMBER BENEFITS</w:t>
      </w:r>
    </w:p>
    <w:p w:rsidR="000146CB" w:rsidRPr="000146CB" w:rsidRDefault="00562169" w:rsidP="000146C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Inclusion in m</w:t>
      </w:r>
      <w:r w:rsidR="000146CB" w:rsidRPr="000146CB">
        <w:rPr>
          <w:rFonts w:ascii="Times New Roman" w:hAnsi="Times New Roman" w:cs="Times New Roman"/>
          <w:sz w:val="24"/>
          <w:szCs w:val="24"/>
        </w:rPr>
        <w:t>ember database</w:t>
      </w:r>
    </w:p>
    <w:p w:rsidR="000146CB" w:rsidRPr="000146CB" w:rsidRDefault="000146CB" w:rsidP="000146C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146CB">
        <w:rPr>
          <w:rFonts w:ascii="Times New Roman" w:hAnsi="Times New Roman" w:cs="Times New Roman"/>
          <w:sz w:val="24"/>
          <w:szCs w:val="24"/>
        </w:rPr>
        <w:t>Referrals from online RFP submission</w:t>
      </w:r>
      <w:r>
        <w:rPr>
          <w:rFonts w:ascii="Times New Roman" w:hAnsi="Times New Roman" w:cs="Times New Roman"/>
          <w:sz w:val="24"/>
          <w:szCs w:val="24"/>
        </w:rPr>
        <w:t>s</w:t>
      </w:r>
    </w:p>
    <w:p w:rsidR="000146CB" w:rsidRPr="000146CB" w:rsidRDefault="000146CB" w:rsidP="000146C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146CB">
        <w:rPr>
          <w:rFonts w:ascii="Times New Roman" w:hAnsi="Times New Roman" w:cs="Times New Roman"/>
          <w:sz w:val="24"/>
          <w:szCs w:val="24"/>
        </w:rPr>
        <w:t>Benchmarking surveys (</w:t>
      </w:r>
      <w:r>
        <w:rPr>
          <w:rFonts w:ascii="Times New Roman" w:hAnsi="Times New Roman" w:cs="Times New Roman"/>
          <w:sz w:val="24"/>
          <w:szCs w:val="24"/>
        </w:rPr>
        <w:t xml:space="preserve">e.g., </w:t>
      </w:r>
      <w:r w:rsidRPr="000146CB">
        <w:rPr>
          <w:rFonts w:ascii="Times New Roman" w:hAnsi="Times New Roman" w:cs="Times New Roman"/>
          <w:sz w:val="24"/>
          <w:szCs w:val="24"/>
        </w:rPr>
        <w:t>compensation &amp; billing, operating ratios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146CB" w:rsidRDefault="009C7B2F" w:rsidP="000146C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 and services d</w:t>
      </w:r>
      <w:r w:rsidR="000146CB" w:rsidRPr="000146CB">
        <w:rPr>
          <w:rFonts w:ascii="Times New Roman" w:hAnsi="Times New Roman" w:cs="Times New Roman"/>
          <w:sz w:val="24"/>
          <w:szCs w:val="24"/>
        </w:rPr>
        <w:t>iscounts</w:t>
      </w:r>
    </w:p>
    <w:p w:rsidR="000146CB" w:rsidRPr="00562169" w:rsidRDefault="000146CB" w:rsidP="000A250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Webinars</w:t>
      </w:r>
    </w:p>
    <w:p w:rsidR="000A2509" w:rsidRPr="000A2509" w:rsidRDefault="00ED6A73" w:rsidP="000A2509">
      <w:pPr>
        <w:rPr>
          <w:rFonts w:ascii="Times New Roman" w:hAnsi="Times New Roman" w:cs="Times New Roman"/>
          <w:sz w:val="24"/>
          <w:szCs w:val="24"/>
          <w:u w:val="single"/>
        </w:rPr>
      </w:pPr>
      <w:r w:rsidRPr="000A2509">
        <w:rPr>
          <w:rFonts w:ascii="Times New Roman" w:hAnsi="Times New Roman" w:cs="Times New Roman"/>
          <w:sz w:val="24"/>
          <w:szCs w:val="24"/>
          <w:u w:val="single"/>
        </w:rPr>
        <w:t xml:space="preserve">UPCOMING </w:t>
      </w:r>
      <w:r>
        <w:rPr>
          <w:rFonts w:ascii="Times New Roman" w:hAnsi="Times New Roman" w:cs="Times New Roman"/>
          <w:sz w:val="24"/>
          <w:szCs w:val="24"/>
          <w:u w:val="single"/>
        </w:rPr>
        <w:t>MEETINGS</w:t>
      </w:r>
    </w:p>
    <w:p w:rsidR="000A2509" w:rsidRPr="00C3447C" w:rsidRDefault="00C3447C" w:rsidP="00C344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47C">
        <w:rPr>
          <w:rFonts w:ascii="Times New Roman" w:hAnsi="Times New Roman" w:cs="Times New Roman"/>
          <w:sz w:val="24"/>
          <w:szCs w:val="24"/>
        </w:rPr>
        <w:t xml:space="preserve">AMCs Engaged!, </w:t>
      </w:r>
      <w:r w:rsidR="000A2509" w:rsidRPr="00C3447C">
        <w:rPr>
          <w:rFonts w:ascii="Times New Roman" w:hAnsi="Times New Roman" w:cs="Times New Roman"/>
          <w:sz w:val="24"/>
          <w:szCs w:val="24"/>
        </w:rPr>
        <w:t>August 13, 2016 (Salt Lake City, ASAE Convention)</w:t>
      </w:r>
    </w:p>
    <w:p w:rsidR="000A2509" w:rsidRPr="00C3447C" w:rsidRDefault="000A2509" w:rsidP="00C344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47C">
        <w:rPr>
          <w:rFonts w:ascii="Times New Roman" w:hAnsi="Times New Roman" w:cs="Times New Roman"/>
          <w:sz w:val="24"/>
          <w:szCs w:val="24"/>
        </w:rPr>
        <w:t>Accredited Executive Leadership Forum</w:t>
      </w:r>
      <w:r w:rsidR="00C3447C" w:rsidRPr="00C3447C">
        <w:rPr>
          <w:rFonts w:ascii="Times New Roman" w:hAnsi="Times New Roman" w:cs="Times New Roman"/>
          <w:sz w:val="24"/>
          <w:szCs w:val="24"/>
        </w:rPr>
        <w:t xml:space="preserve">, </w:t>
      </w:r>
      <w:r w:rsidRPr="00C3447C">
        <w:rPr>
          <w:rFonts w:ascii="Times New Roman" w:hAnsi="Times New Roman" w:cs="Times New Roman"/>
          <w:sz w:val="24"/>
          <w:szCs w:val="24"/>
        </w:rPr>
        <w:t>November 9-11, 2016 (Baltimore)</w:t>
      </w:r>
    </w:p>
    <w:p w:rsidR="000A2509" w:rsidRPr="00C3447C" w:rsidRDefault="000A2509" w:rsidP="00C344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47C">
        <w:rPr>
          <w:rFonts w:ascii="Times New Roman" w:hAnsi="Times New Roman" w:cs="Times New Roman"/>
          <w:sz w:val="24"/>
          <w:szCs w:val="24"/>
        </w:rPr>
        <w:t>2017 Annual Meeting</w:t>
      </w:r>
      <w:r w:rsidR="00C3447C" w:rsidRPr="00C3447C">
        <w:rPr>
          <w:rFonts w:ascii="Times New Roman" w:hAnsi="Times New Roman" w:cs="Times New Roman"/>
          <w:sz w:val="24"/>
          <w:szCs w:val="24"/>
        </w:rPr>
        <w:t xml:space="preserve">, </w:t>
      </w:r>
      <w:r w:rsidRPr="00C3447C">
        <w:rPr>
          <w:rFonts w:ascii="Times New Roman" w:hAnsi="Times New Roman" w:cs="Times New Roman"/>
          <w:sz w:val="24"/>
          <w:szCs w:val="24"/>
        </w:rPr>
        <w:t>February 8-10, 2017 (Fort Lauderdale)</w:t>
      </w:r>
    </w:p>
    <w:p w:rsidR="00C3447C" w:rsidRPr="00ED6A73" w:rsidRDefault="00C3447C" w:rsidP="000A2509">
      <w:pPr>
        <w:rPr>
          <w:rFonts w:ascii="Times New Roman" w:hAnsi="Times New Roman" w:cs="Times New Roman"/>
          <w:sz w:val="24"/>
          <w:szCs w:val="24"/>
          <w:u w:val="single"/>
        </w:rPr>
      </w:pPr>
      <w:r w:rsidRPr="00ED6A73">
        <w:rPr>
          <w:rFonts w:ascii="Times New Roman" w:hAnsi="Times New Roman" w:cs="Times New Roman"/>
          <w:sz w:val="24"/>
          <w:szCs w:val="24"/>
          <w:u w:val="single"/>
        </w:rPr>
        <w:t>MEMBERSHIP CRITERIA</w:t>
      </w:r>
    </w:p>
    <w:p w:rsidR="00ED6A73" w:rsidRDefault="000D4898" w:rsidP="00C14E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Active: </w:t>
      </w:r>
      <w:r w:rsidR="00ED6A73" w:rsidRPr="00C14EE5">
        <w:rPr>
          <w:rFonts w:ascii="Times New Roman" w:hAnsi="Times New Roman" w:cs="Times New Roman"/>
          <w:sz w:val="24"/>
          <w:szCs w:val="24"/>
        </w:rPr>
        <w:t xml:space="preserve">Full range of association management services to more </w:t>
      </w:r>
      <w:r>
        <w:rPr>
          <w:rFonts w:ascii="Times New Roman" w:hAnsi="Times New Roman" w:cs="Times New Roman"/>
          <w:sz w:val="24"/>
          <w:szCs w:val="24"/>
        </w:rPr>
        <w:t>than one organization</w:t>
      </w:r>
    </w:p>
    <w:p w:rsidR="000D4898" w:rsidRPr="000D4898" w:rsidRDefault="000D4898" w:rsidP="000D48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4898">
        <w:rPr>
          <w:rFonts w:ascii="Times New Roman" w:hAnsi="Times New Roman" w:cs="Times New Roman"/>
          <w:sz w:val="24"/>
          <w:szCs w:val="24"/>
        </w:rPr>
        <w:t xml:space="preserve">Provisional: Full range of </w:t>
      </w:r>
      <w:r>
        <w:rPr>
          <w:rFonts w:ascii="Times New Roman" w:hAnsi="Times New Roman" w:cs="Times New Roman"/>
          <w:sz w:val="24"/>
          <w:szCs w:val="24"/>
        </w:rPr>
        <w:t xml:space="preserve">AMC services to </w:t>
      </w:r>
      <w:r w:rsidRPr="000D4898">
        <w:rPr>
          <w:rFonts w:ascii="Times New Roman" w:hAnsi="Times New Roman" w:cs="Times New Roman"/>
          <w:sz w:val="24"/>
          <w:szCs w:val="24"/>
        </w:rPr>
        <w:t>one organization</w:t>
      </w:r>
      <w:r>
        <w:rPr>
          <w:rFonts w:ascii="Times New Roman" w:hAnsi="Times New Roman" w:cs="Times New Roman"/>
          <w:sz w:val="24"/>
          <w:szCs w:val="24"/>
        </w:rPr>
        <w:t xml:space="preserve"> (expires in 12 months)</w:t>
      </w:r>
    </w:p>
    <w:p w:rsidR="00ED6A73" w:rsidRPr="00C14EE5" w:rsidRDefault="00C14EE5" w:rsidP="00C14E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4EE5">
        <w:rPr>
          <w:rFonts w:ascii="Times New Roman" w:hAnsi="Times New Roman" w:cs="Times New Roman"/>
          <w:sz w:val="24"/>
          <w:szCs w:val="24"/>
        </w:rPr>
        <w:t>Code of Ethics &amp; Practices</w:t>
      </w:r>
      <w:r w:rsidR="00ED6A73" w:rsidRPr="00C14EE5">
        <w:rPr>
          <w:rFonts w:ascii="Times New Roman" w:hAnsi="Times New Roman" w:cs="Times New Roman"/>
          <w:sz w:val="24"/>
          <w:szCs w:val="24"/>
        </w:rPr>
        <w:t xml:space="preserve"> </w:t>
      </w:r>
      <w:r w:rsidRPr="00C14EE5">
        <w:rPr>
          <w:rFonts w:ascii="Times New Roman" w:hAnsi="Times New Roman" w:cs="Times New Roman"/>
          <w:sz w:val="24"/>
          <w:szCs w:val="24"/>
        </w:rPr>
        <w:t xml:space="preserve">(e.g., </w:t>
      </w:r>
      <w:r w:rsidR="00ED6A73" w:rsidRPr="00C14EE5">
        <w:rPr>
          <w:rFonts w:ascii="Times New Roman" w:hAnsi="Times New Roman" w:cs="Times New Roman"/>
          <w:sz w:val="24"/>
          <w:szCs w:val="24"/>
        </w:rPr>
        <w:t xml:space="preserve">honesty, </w:t>
      </w:r>
      <w:r>
        <w:rPr>
          <w:rFonts w:ascii="Times New Roman" w:hAnsi="Times New Roman" w:cs="Times New Roman"/>
          <w:sz w:val="24"/>
          <w:szCs w:val="24"/>
        </w:rPr>
        <w:t>contracts</w:t>
      </w:r>
      <w:r w:rsidRPr="00C14E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employee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</w:t>
      </w:r>
      <w:r w:rsidRPr="00C14EE5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ED6A73" w:rsidRPr="00C14EE5">
        <w:rPr>
          <w:rFonts w:ascii="Times New Roman" w:hAnsi="Times New Roman" w:cs="Times New Roman"/>
          <w:sz w:val="24"/>
          <w:szCs w:val="24"/>
        </w:rPr>
        <w:t xml:space="preserve">, </w:t>
      </w:r>
      <w:r w:rsidRPr="00C14EE5">
        <w:rPr>
          <w:rFonts w:ascii="Times New Roman" w:hAnsi="Times New Roman" w:cs="Times New Roman"/>
          <w:sz w:val="24"/>
          <w:szCs w:val="24"/>
        </w:rPr>
        <w:t xml:space="preserve">insurance, </w:t>
      </w:r>
      <w:r w:rsidR="00ED6A73" w:rsidRPr="00C14EE5">
        <w:rPr>
          <w:rFonts w:ascii="Times New Roman" w:hAnsi="Times New Roman" w:cs="Times New Roman"/>
          <w:sz w:val="24"/>
          <w:szCs w:val="24"/>
        </w:rPr>
        <w:t>etc.)</w:t>
      </w:r>
    </w:p>
    <w:p w:rsidR="00ED6A73" w:rsidRDefault="00ED6A73" w:rsidP="00C14E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14EE5">
        <w:rPr>
          <w:rFonts w:ascii="Times New Roman" w:hAnsi="Times New Roman" w:cs="Times New Roman"/>
          <w:sz w:val="24"/>
          <w:szCs w:val="24"/>
        </w:rPr>
        <w:t>GAAP accounting (i.e., not Cash Basis)</w:t>
      </w:r>
    </w:p>
    <w:p w:rsidR="00BF3304" w:rsidRPr="00BF3304" w:rsidRDefault="00BF3304" w:rsidP="00BF33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Dues: </w:t>
      </w:r>
      <w:r w:rsidRPr="00BF3304">
        <w:rPr>
          <w:rFonts w:ascii="Times New Roman" w:hAnsi="Times New Roman" w:cs="Times New Roman"/>
          <w:sz w:val="24"/>
          <w:szCs w:val="24"/>
        </w:rPr>
        <w:t>MC Annual Income US Dues Non-US Dues (in USD)</w:t>
      </w:r>
    </w:p>
    <w:p w:rsidR="00BF3304" w:rsidRPr="00BF3304" w:rsidRDefault="00BF3304" w:rsidP="00BF33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Provisional $889.35, Regular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Revenue $250k-$500k $1600</w:t>
      </w:r>
    </w:p>
    <w:p w:rsidR="00C14EE5" w:rsidRPr="00C14EE5" w:rsidRDefault="00B1131B" w:rsidP="00ED6A7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ACCREDITATION</w:t>
      </w:r>
    </w:p>
    <w:p w:rsidR="000146CB" w:rsidRDefault="000146CB" w:rsidP="004C2D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C2D9A">
        <w:rPr>
          <w:rFonts w:ascii="Times New Roman" w:hAnsi="Times New Roman" w:cs="Times New Roman"/>
          <w:sz w:val="24"/>
          <w:szCs w:val="24"/>
        </w:rPr>
        <w:t>Complicated process requiring submission and review of materials</w:t>
      </w:r>
    </w:p>
    <w:p w:rsidR="004C2D9A" w:rsidRPr="004C2D9A" w:rsidRDefault="004C2D9A" w:rsidP="004C2D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Membership not required</w:t>
      </w:r>
    </w:p>
    <w:p w:rsidR="00B1131B" w:rsidRPr="004C2D9A" w:rsidRDefault="000146CB" w:rsidP="004C2D9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C2D9A">
        <w:rPr>
          <w:rFonts w:ascii="Times New Roman" w:hAnsi="Times New Roman" w:cs="Times New Roman"/>
          <w:sz w:val="24"/>
          <w:szCs w:val="24"/>
        </w:rPr>
        <w:t>Application Fee $1400 member, $2800 non; Annual Maintenance $5</w:t>
      </w:r>
      <w:r w:rsidR="004C2D9A">
        <w:rPr>
          <w:rFonts w:ascii="Times New Roman" w:hAnsi="Times New Roman" w:cs="Times New Roman"/>
          <w:sz w:val="24"/>
          <w:szCs w:val="24"/>
        </w:rPr>
        <w:t>50 or $1100</w:t>
      </w:r>
    </w:p>
    <w:p w:rsidR="00B1131B" w:rsidRDefault="00B1131B" w:rsidP="00ED6A73">
      <w:pPr>
        <w:rPr>
          <w:rFonts w:ascii="Times New Roman" w:hAnsi="Times New Roman" w:cs="Times New Roman"/>
          <w:sz w:val="24"/>
          <w:szCs w:val="24"/>
        </w:rPr>
      </w:pPr>
    </w:p>
    <w:p w:rsidR="00C14EE5" w:rsidRPr="000A2509" w:rsidRDefault="00C14EE5" w:rsidP="00ED6A73">
      <w:pPr>
        <w:rPr>
          <w:rFonts w:ascii="Times New Roman" w:hAnsi="Times New Roman" w:cs="Times New Roman"/>
          <w:sz w:val="24"/>
          <w:szCs w:val="24"/>
        </w:rPr>
      </w:pPr>
    </w:p>
    <w:sectPr w:rsidR="00C14EE5" w:rsidRPr="000A2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2843"/>
    <w:multiLevelType w:val="hybridMultilevel"/>
    <w:tmpl w:val="76F88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D09B2"/>
    <w:multiLevelType w:val="hybridMultilevel"/>
    <w:tmpl w:val="4E048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435AC"/>
    <w:multiLevelType w:val="hybridMultilevel"/>
    <w:tmpl w:val="9F52B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47BA6"/>
    <w:multiLevelType w:val="hybridMultilevel"/>
    <w:tmpl w:val="E8FCA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96C41"/>
    <w:multiLevelType w:val="hybridMultilevel"/>
    <w:tmpl w:val="961AC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95DA7"/>
    <w:multiLevelType w:val="hybridMultilevel"/>
    <w:tmpl w:val="45E4A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09"/>
    <w:rsid w:val="000146CB"/>
    <w:rsid w:val="000A2509"/>
    <w:rsid w:val="000D4898"/>
    <w:rsid w:val="004C2D9A"/>
    <w:rsid w:val="00562169"/>
    <w:rsid w:val="009C7B2F"/>
    <w:rsid w:val="00B1131B"/>
    <w:rsid w:val="00BF3304"/>
    <w:rsid w:val="00C14EE5"/>
    <w:rsid w:val="00C3447C"/>
    <w:rsid w:val="00CB4D24"/>
    <w:rsid w:val="00ED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American Pressworks</dc:creator>
  <cp:lastModifiedBy>American Pressworks</cp:lastModifiedBy>
  <cp:revision>10</cp:revision>
  <dcterms:created xsi:type="dcterms:W3CDTF">2016-03-03T18:09:00Z</dcterms:created>
  <dcterms:modified xsi:type="dcterms:W3CDTF">2016-03-03T20:56:00Z</dcterms:modified>
</cp:coreProperties>
</file>